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0" w:rsidRPr="00007F57" w:rsidRDefault="00593B4C" w:rsidP="00537A21">
      <w:pPr>
        <w:pStyle w:val="Heading2"/>
        <w:jc w:val="center"/>
        <w:rPr>
          <w:rFonts w:ascii="Verdana" w:hAnsi="Verdana"/>
          <w:i w:val="0"/>
          <w:color w:val="808080"/>
          <w:sz w:val="28"/>
        </w:rPr>
      </w:pPr>
      <w:r>
        <w:rPr>
          <w:rFonts w:ascii="Verdana" w:hAnsi="Verdana"/>
          <w:i w:val="0"/>
          <w:noProof/>
          <w:color w:val="808080"/>
          <w:sz w:val="28"/>
        </w:rPr>
        <w:drawing>
          <wp:inline distT="0" distB="0" distL="0" distR="0">
            <wp:extent cx="1320800" cy="581660"/>
            <wp:effectExtent l="19050" t="0" r="0" b="0"/>
            <wp:docPr id="1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D87A85">
        <w:rPr>
          <w:rFonts w:ascii="Verdana" w:hAnsi="Verdana"/>
          <w:i w:val="0"/>
          <w:color w:val="808080"/>
          <w:sz w:val="28"/>
        </w:rPr>
        <w:tab/>
      </w:r>
      <w:r w:rsidR="002B01B5">
        <w:rPr>
          <w:rFonts w:ascii="Verdana" w:hAnsi="Verdana"/>
          <w:i w:val="0"/>
          <w:color w:val="0067AC"/>
          <w:sz w:val="36"/>
        </w:rPr>
        <w:t xml:space="preserve">Membership &amp; Communications Committee </w:t>
      </w:r>
      <w:r w:rsidR="007F26E0">
        <w:rPr>
          <w:rFonts w:ascii="Verdana" w:hAnsi="Verdana"/>
          <w:i w:val="0"/>
          <w:color w:val="0067AC"/>
          <w:sz w:val="36"/>
        </w:rPr>
        <w:t>Minutes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808"/>
        <w:gridCol w:w="380"/>
        <w:gridCol w:w="2610"/>
        <w:gridCol w:w="270"/>
        <w:gridCol w:w="1350"/>
        <w:gridCol w:w="180"/>
        <w:gridCol w:w="3510"/>
        <w:gridCol w:w="5500"/>
        <w:gridCol w:w="8"/>
      </w:tblGrid>
      <w:tr w:rsidR="00856550" w:rsidRPr="003D3132" w:rsidTr="007433EC">
        <w:trPr>
          <w:trHeight w:val="2844"/>
        </w:trPr>
        <w:tc>
          <w:tcPr>
            <w:tcW w:w="5598" w:type="dxa"/>
            <w:gridSpan w:val="6"/>
          </w:tcPr>
          <w:tbl>
            <w:tblPr>
              <w:tblW w:w="0" w:type="auto"/>
              <w:tblLayout w:type="fixed"/>
              <w:tblLook w:val="00BF"/>
            </w:tblPr>
            <w:tblGrid>
              <w:gridCol w:w="1080"/>
              <w:gridCol w:w="4302"/>
            </w:tblGrid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7" name="Picture 2" descr="calend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alend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F27318" w:rsidRDefault="00F27318" w:rsidP="002C3EE4">
                  <w:pPr>
                    <w:rPr>
                      <w:rFonts w:ascii="Verdana" w:hAnsi="Verdana"/>
                      <w:snapToGrid w:val="0"/>
                      <w:sz w:val="16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2011-</w:t>
                  </w:r>
                  <w:r w:rsidR="002C3EE4"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08-05</w:t>
                  </w:r>
                  <w: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 xml:space="preserve">  </w:t>
                  </w:r>
                  <w:r w:rsidR="00755CCC">
                    <w:rPr>
                      <w:rFonts w:ascii="Verdana" w:hAnsi="Verdana"/>
                      <w:snapToGrid w:val="0"/>
                      <w:sz w:val="16"/>
                    </w:rPr>
                    <w:t>Mid-Year CCP Meeting</w:t>
                  </w: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8" name="Picture 3" descr="clo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o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1660C2" w:rsidRDefault="001660C2" w:rsidP="00F27318">
                  <w:pPr>
                    <w:rPr>
                      <w:rFonts w:ascii="Verdana" w:hAnsi="Verdana"/>
                      <w:snapToGrid w:val="0"/>
                      <w:color w:val="000000"/>
                    </w:rPr>
                  </w:pPr>
                  <w:r>
                    <w:rPr>
                      <w:rFonts w:ascii="Verdana" w:hAnsi="Verdana"/>
                      <w:snapToGrid w:val="0"/>
                    </w:rPr>
                    <w:t>8:30 PDT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 </w:t>
                  </w:r>
                  <w:r w:rsidR="00F27318" w:rsidRPr="004D3752">
                    <w:rPr>
                      <w:rFonts w:ascii="Verdana" w:hAnsi="Verdana"/>
                      <w:color w:val="000000"/>
                    </w:rPr>
                    <w:sym w:font="Wingdings 2" w:char="F097"/>
                  </w:r>
                  <w:r w:rsidR="00F27318" w:rsidRPr="004D3752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  <w:r w:rsidR="00F27318">
                    <w:rPr>
                      <w:rFonts w:ascii="Verdana" w:hAnsi="Verdana"/>
                      <w:snapToGrid w:val="0"/>
                      <w:color w:val="000000"/>
                    </w:rPr>
                    <w:t>1.0 hours</w:t>
                  </w:r>
                </w:p>
                <w:p w:rsidR="00F27318" w:rsidRDefault="001660C2" w:rsidP="00F27318">
                  <w:pPr>
                    <w:rPr>
                      <w:rFonts w:ascii="Verdana" w:hAnsi="Verdana"/>
                      <w:snapToGrid w:val="0"/>
                      <w:color w:val="000000"/>
                    </w:rPr>
                  </w:pPr>
                  <w:r>
                    <w:rPr>
                      <w:rFonts w:ascii="Verdana" w:hAnsi="Verdana"/>
                      <w:snapToGrid w:val="0"/>
                      <w:color w:val="000000"/>
                    </w:rPr>
                    <w:t>10:30 CDT  11:30 EDT</w:t>
                  </w:r>
                  <w:r w:rsidR="00F27318" w:rsidRPr="004D3752">
                    <w:rPr>
                      <w:rFonts w:ascii="Verdana" w:hAnsi="Verdana"/>
                      <w:snapToGrid w:val="0"/>
                      <w:color w:val="000000"/>
                    </w:rPr>
                    <w:t xml:space="preserve"> </w:t>
                  </w:r>
                </w:p>
                <w:p w:rsidR="004A7DD9" w:rsidRPr="00537A21" w:rsidRDefault="004A7DD9" w:rsidP="00F27318">
                  <w:pPr>
                    <w:rPr>
                      <w:rFonts w:ascii="Verdana" w:hAnsi="Verdana"/>
                      <w:b/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39" name="Picture 4" descr="teleph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leph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Default="001660C2" w:rsidP="00F27318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 xml:space="preserve">888-858-6182  </w:t>
                  </w:r>
                </w:p>
                <w:p w:rsidR="001660C2" w:rsidRPr="004D3752" w:rsidRDefault="001660C2" w:rsidP="00F27318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  <w:t>1044968#</w:t>
                  </w:r>
                </w:p>
              </w:tc>
            </w:tr>
            <w:tr w:rsidR="004A7DD9">
              <w:tc>
                <w:tcPr>
                  <w:tcW w:w="1080" w:type="dxa"/>
                </w:tcPr>
                <w:p w:rsidR="004A7DD9" w:rsidRPr="004D3752" w:rsidRDefault="00593B4C" w:rsidP="00856550">
                  <w:pPr>
                    <w:rPr>
                      <w:rFonts w:ascii="Verdana" w:hAnsi="Verdana"/>
                      <w:b/>
                      <w:snapToGrid w:val="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06400" cy="406400"/>
                        <wp:effectExtent l="0" t="0" r="0" b="0"/>
                        <wp:docPr id="40" name="Picture 5" descr="moni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oni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02" w:type="dxa"/>
                  <w:vAlign w:val="center"/>
                </w:tcPr>
                <w:p w:rsidR="004A7DD9" w:rsidRPr="004D3752" w:rsidRDefault="004A7DD9" w:rsidP="00E62E89">
                  <w:pPr>
                    <w:rPr>
                      <w:rFonts w:ascii="Verdana" w:hAnsi="Verdana"/>
                      <w:snapToGrid w:val="0"/>
                      <w:sz w:val="16"/>
                      <w:szCs w:val="28"/>
                    </w:rPr>
                  </w:pPr>
                </w:p>
              </w:tc>
            </w:tr>
            <w:tr w:rsidR="00BD6E26">
              <w:tc>
                <w:tcPr>
                  <w:tcW w:w="1080" w:type="dxa"/>
                </w:tcPr>
                <w:p w:rsidR="00BD6E26" w:rsidRPr="009060BF" w:rsidRDefault="009060BF" w:rsidP="00856550">
                  <w:pPr>
                    <w:rPr>
                      <w:rFonts w:ascii="Verdana" w:hAnsi="Verdana"/>
                      <w:b/>
                      <w:noProof/>
                      <w:sz w:val="20"/>
                      <w:szCs w:val="20"/>
                    </w:rPr>
                  </w:pPr>
                  <w:r w:rsidRPr="009060BF">
                    <w:rPr>
                      <w:rFonts w:ascii="Calibri" w:hAnsi="Calibri"/>
                      <w:sz w:val="20"/>
                      <w:szCs w:val="20"/>
                    </w:rPr>
                    <w:t>Acronyms:</w:t>
                  </w:r>
                </w:p>
              </w:tc>
              <w:tc>
                <w:tcPr>
                  <w:tcW w:w="4302" w:type="dxa"/>
                  <w:vAlign w:val="center"/>
                </w:tcPr>
                <w:p w:rsidR="00BD6E26" w:rsidRDefault="00BD6E26" w:rsidP="00E62E89">
                  <w:pPr>
                    <w:rPr>
                      <w:rFonts w:ascii="Calibri" w:hAnsi="Calibri"/>
                    </w:rPr>
                  </w:pPr>
                </w:p>
              </w:tc>
            </w:tr>
            <w:tr w:rsidR="00BD6E26">
              <w:tc>
                <w:tcPr>
                  <w:tcW w:w="1080" w:type="dxa"/>
                </w:tcPr>
                <w:p w:rsidR="00BD6E26" w:rsidRPr="004D3752" w:rsidRDefault="00BD6E26" w:rsidP="00856550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  <w:t>MSA</w:t>
                  </w:r>
                </w:p>
              </w:tc>
              <w:tc>
                <w:tcPr>
                  <w:tcW w:w="4302" w:type="dxa"/>
                  <w:vAlign w:val="center"/>
                </w:tcPr>
                <w:p w:rsidR="00BD6E26" w:rsidRDefault="00BD6E26" w:rsidP="00E62E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Moved, seconded, approved</w:t>
                  </w:r>
                </w:p>
              </w:tc>
            </w:tr>
            <w:tr w:rsidR="00BD6E26">
              <w:tc>
                <w:tcPr>
                  <w:tcW w:w="1080" w:type="dxa"/>
                </w:tcPr>
                <w:p w:rsidR="00BD6E26" w:rsidRDefault="00BD6E26" w:rsidP="00856550">
                  <w:pPr>
                    <w:rPr>
                      <w:rFonts w:ascii="Verdana" w:hAnsi="Verdana"/>
                      <w:b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4302" w:type="dxa"/>
                  <w:vAlign w:val="center"/>
                </w:tcPr>
                <w:p w:rsidR="00BD6E26" w:rsidRDefault="00180540" w:rsidP="00E62E89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</w:tbl>
          <w:p w:rsidR="00856550" w:rsidRPr="0078409B" w:rsidRDefault="00856550" w:rsidP="004A7DD9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9018" w:type="dxa"/>
            <w:gridSpan w:val="3"/>
          </w:tcPr>
          <w:p w:rsidR="002B01B5" w:rsidRPr="002B01B5" w:rsidRDefault="004A7DD9" w:rsidP="002B01B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A6D9E">
              <w:rPr>
                <w:rFonts w:ascii="Verdana" w:hAnsi="Verdana"/>
                <w:b/>
                <w:snapToGrid w:val="0"/>
                <w:sz w:val="20"/>
                <w:u w:val="single"/>
              </w:rPr>
              <w:t>Contact</w:t>
            </w:r>
            <w:r w:rsidR="002B01B5">
              <w:rPr>
                <w:rFonts w:ascii="Verdana" w:hAnsi="Verdana"/>
                <w:b/>
                <w:snapToGrid w:val="0"/>
                <w:sz w:val="20"/>
                <w:u w:val="single"/>
              </w:rPr>
              <w:t>s</w:t>
            </w:r>
            <w:r w:rsidRPr="00DD4847">
              <w:rPr>
                <w:rFonts w:ascii="Verdana" w:hAnsi="Verdana"/>
                <w:snapToGrid w:val="0"/>
                <w:sz w:val="20"/>
              </w:rPr>
              <w:t>:</w:t>
            </w:r>
            <w:r w:rsidR="002B01B5" w:rsidRPr="00A67281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Jerry Coupe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Chair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(206) 439-2220 </w:t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="002B01B5"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hyperlink r:id="rId12" w:history="1">
              <w:r w:rsidR="002B01B5" w:rsidRPr="002B01B5">
                <w:rPr>
                  <w:rStyle w:val="Hyperlink"/>
                  <w:rFonts w:ascii="Verdana" w:hAnsi="Verdana" w:cs="Verdana"/>
                  <w:sz w:val="20"/>
                  <w:szCs w:val="20"/>
                </w:rPr>
                <w:t>jcoupe@wilburellis.com</w:t>
              </w:r>
            </w:hyperlink>
          </w:p>
          <w:p w:rsidR="002B01B5" w:rsidRPr="002B01B5" w:rsidRDefault="002B01B5" w:rsidP="002B01B5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Marcia Rhodus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Vice Chair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(314) 694-8759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2B01B5">
              <w:rPr>
                <w:rFonts w:ascii="Verdana" w:hAnsi="Verdana" w:cs="Verdana"/>
                <w:color w:val="000000"/>
                <w:sz w:val="20"/>
                <w:szCs w:val="20"/>
              </w:rPr>
              <w:t>marcia.k.rhodus@monsanto.com</w:t>
            </w:r>
          </w:p>
          <w:p w:rsidR="0084740E" w:rsidRDefault="0084740E" w:rsidP="004A7DD9">
            <w:pPr>
              <w:rPr>
                <w:rFonts w:ascii="Verdana" w:hAnsi="Verdana"/>
                <w:snapToGrid w:val="0"/>
                <w:sz w:val="20"/>
              </w:rPr>
            </w:pPr>
          </w:p>
          <w:p w:rsidR="004A7DD9" w:rsidRPr="00776B91" w:rsidRDefault="004A7DD9" w:rsidP="004A7D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 w:rsidR="00776B91" w:rsidRPr="00776B9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W w:w="0" w:type="auto"/>
              <w:tblLayout w:type="fixed"/>
              <w:tblLook w:val="00BF"/>
            </w:tblPr>
            <w:tblGrid>
              <w:gridCol w:w="1188"/>
              <w:gridCol w:w="2610"/>
              <w:gridCol w:w="595"/>
              <w:gridCol w:w="4394"/>
            </w:tblGrid>
            <w:tr w:rsidR="004A7DD9">
              <w:trPr>
                <w:gridAfter w:val="2"/>
                <w:wAfter w:w="4989" w:type="dxa"/>
              </w:trPr>
              <w:tc>
                <w:tcPr>
                  <w:tcW w:w="1188" w:type="dxa"/>
                </w:tcPr>
                <w:p w:rsidR="004A7DD9" w:rsidRPr="004D3752" w:rsidRDefault="00593B4C">
                  <w:pPr>
                    <w:rPr>
                      <w:rFonts w:ascii="Verdana" w:hAnsi="Verdana"/>
                      <w:b/>
                      <w:bCs/>
                      <w:color w:val="000000"/>
                      <w:sz w:val="32"/>
                    </w:rPr>
                  </w:pPr>
                  <w:r>
                    <w:rPr>
                      <w:rFonts w:ascii="Verdana" w:hAnsi="Verdana"/>
                      <w:b/>
                      <w:noProof/>
                      <w:color w:val="000000"/>
                      <w:sz w:val="32"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42" name="Picture 6" descr="users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users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0" w:type="dxa"/>
                  <w:vAlign w:val="center"/>
                </w:tcPr>
                <w:p w:rsidR="004A7DD9" w:rsidRPr="004D3752" w:rsidRDefault="004A7DD9">
                  <w:pPr>
                    <w:rPr>
                      <w:rFonts w:ascii="Verdana" w:hAnsi="Verdana"/>
                      <w:b/>
                      <w:bCs/>
                      <w:color w:val="000000"/>
                      <w:sz w:val="32"/>
                    </w:rPr>
                  </w:pPr>
                  <w:r w:rsidRPr="004D3752">
                    <w:rPr>
                      <w:rFonts w:ascii="Verdana" w:hAnsi="Verdana" w:cs="Arial"/>
                      <w:b/>
                      <w:bCs/>
                      <w:iCs/>
                      <w:color w:val="0067AC"/>
                      <w:sz w:val="32"/>
                    </w:rPr>
                    <w:t>Attendees</w:t>
                  </w:r>
                </w:p>
              </w:tc>
            </w:tr>
            <w:tr w:rsidR="004A7DD9" w:rsidRPr="00DD4847">
              <w:tc>
                <w:tcPr>
                  <w:tcW w:w="4393" w:type="dxa"/>
                  <w:gridSpan w:val="3"/>
                </w:tcPr>
                <w:p w:rsidR="002B01B5" w:rsidRDefault="00A75631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B0560F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3343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Adriana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Doukas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Bruce Blitch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Charissa Aclin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 ] Chip Donahue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Cindee Delbridge</w:t>
                  </w:r>
                </w:p>
                <w:p w:rsidR="002B01B5" w:rsidRPr="002B01B5" w:rsidRDefault="002C3EE4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DF075A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</w:t>
                  </w:r>
                  <w:r w:rsidR="007F26E0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Dave Craft                            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Doug Mills </w:t>
                  </w:r>
                </w:p>
                <w:p w:rsidR="002B01B5" w:rsidRPr="002B01B5" w:rsidRDefault="00A75631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DF075A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 w:rsid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="002B01B5"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Frank Rydl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D0B9B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 Jerry Coupe</w:t>
                  </w:r>
                </w:p>
                <w:p w:rsidR="00BD6E26" w:rsidRPr="002B01B5" w:rsidRDefault="002B01B5" w:rsidP="002B01B5">
                  <w:pPr>
                    <w:rPr>
                      <w:rFonts w:ascii="Consolas" w:hAnsi="Consolas"/>
                      <w:color w:val="000000"/>
                      <w:sz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Laura Wennemer                   </w:t>
                  </w:r>
                </w:p>
                <w:p w:rsidR="004A7DD9" w:rsidRPr="004D3752" w:rsidRDefault="004A7DD9" w:rsidP="00F54707">
                  <w:pPr>
                    <w:rPr>
                      <w:rFonts w:ascii="Consolas" w:hAnsi="Consolas" w:cs="Courier New"/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4394" w:type="dxa"/>
                </w:tcPr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DF075A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Lorie Gasso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D0B9B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x]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Marcia Rhodus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DF075A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Marianne Embree                             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D0B9B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 Nancy Appelquist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E7922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Rod Conner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Sara Novak </w:t>
                  </w:r>
                </w:p>
                <w:p w:rsid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[ ] 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Tim Piper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DF075A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 xml:space="preserve">] 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Wendy Smith</w:t>
                  </w:r>
                </w:p>
                <w:p w:rsidR="002B01B5" w:rsidRPr="002B01B5" w:rsidRDefault="002B01B5" w:rsidP="002B01B5">
                  <w:pPr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</w:pP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[</w:t>
                  </w:r>
                  <w:r w:rsidR="005D0B9B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x</w:t>
                  </w:r>
                  <w:r w:rsidRPr="002B01B5">
                    <w:rPr>
                      <w:rFonts w:ascii="Consolas" w:hAnsi="Consolas" w:cs="Verdana"/>
                      <w:color w:val="000000"/>
                      <w:sz w:val="20"/>
                      <w:szCs w:val="20"/>
                    </w:rPr>
                    <w:t>] Valerie Stopher</w:t>
                  </w:r>
                </w:p>
                <w:p w:rsidR="00F54707" w:rsidRPr="002B01B5" w:rsidRDefault="00DF075A" w:rsidP="001370B1">
                  <w:pPr>
                    <w:rPr>
                      <w:rFonts w:ascii="Consolas" w:hAnsi="Consolas" w:cs="Courier New"/>
                      <w:color w:val="000000"/>
                      <w:sz w:val="20"/>
                    </w:rPr>
                  </w:pPr>
                  <w:r>
                    <w:rPr>
                      <w:rFonts w:ascii="Consolas" w:hAnsi="Consolas" w:cs="Courier New"/>
                      <w:color w:val="000000"/>
                      <w:sz w:val="20"/>
                    </w:rPr>
                    <w:t>[x] Meri Kotlas</w:t>
                  </w:r>
                </w:p>
              </w:tc>
            </w:tr>
          </w:tbl>
          <w:p w:rsidR="00C72B1E" w:rsidRPr="007636C7" w:rsidRDefault="00C72B1E" w:rsidP="00B05AD8">
            <w:pPr>
              <w:rPr>
                <w:rFonts w:ascii="Verdana" w:hAnsi="Verdana"/>
                <w:color w:val="000000"/>
              </w:rPr>
            </w:pPr>
          </w:p>
        </w:tc>
      </w:tr>
      <w:tr w:rsidR="00C876BD" w:rsidTr="007433EC">
        <w:tblPrEx>
          <w:tblLook w:val="00BF"/>
        </w:tblPrEx>
        <w:trPr>
          <w:gridAfter w:val="6"/>
          <w:wAfter w:w="10818" w:type="dxa"/>
        </w:trPr>
        <w:tc>
          <w:tcPr>
            <w:tcW w:w="1188" w:type="dxa"/>
            <w:gridSpan w:val="2"/>
          </w:tcPr>
          <w:p w:rsidR="00C876BD" w:rsidRPr="004D3752" w:rsidRDefault="00593B4C">
            <w:pPr>
              <w:rPr>
                <w:rFonts w:ascii="Verdana" w:hAnsi="Verdana"/>
                <w:b/>
                <w:bCs/>
                <w:color w:val="000000"/>
                <w:sz w:val="32"/>
              </w:rPr>
            </w:pPr>
            <w:bookmarkStart w:id="0" w:name="OLE_LINK6"/>
            <w:r>
              <w:rPr>
                <w:rFonts w:ascii="Verdana" w:hAnsi="Verdana"/>
                <w:b/>
                <w:noProof/>
                <w:color w:val="000000"/>
                <w:sz w:val="32"/>
              </w:rPr>
              <w:drawing>
                <wp:inline distT="0" distB="0" distL="0" distR="0">
                  <wp:extent cx="406400" cy="406400"/>
                  <wp:effectExtent l="19050" t="0" r="0" b="0"/>
                  <wp:docPr id="41" name="Picture 7" descr="no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Align w:val="center"/>
          </w:tcPr>
          <w:p w:rsidR="00C876BD" w:rsidRPr="004D3752" w:rsidRDefault="00C876BD">
            <w:pPr>
              <w:rPr>
                <w:rFonts w:ascii="Verdana" w:hAnsi="Verdana"/>
                <w:b/>
                <w:bCs/>
                <w:color w:val="000000"/>
                <w:sz w:val="32"/>
              </w:rPr>
            </w:pPr>
            <w:r w:rsidRPr="004D3752">
              <w:rPr>
                <w:rFonts w:ascii="Verdana" w:hAnsi="Verdana" w:cs="Arial"/>
                <w:b/>
                <w:bCs/>
                <w:iCs/>
                <w:color w:val="0067AC"/>
                <w:sz w:val="32"/>
              </w:rPr>
              <w:t>Agenda</w:t>
            </w:r>
          </w:p>
        </w:tc>
      </w:tr>
      <w:bookmarkEnd w:id="0"/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blHeader/>
        </w:trPr>
        <w:tc>
          <w:tcPr>
            <w:tcW w:w="808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Time</w:t>
            </w:r>
          </w:p>
        </w:tc>
        <w:tc>
          <w:tcPr>
            <w:tcW w:w="3260" w:type="dxa"/>
            <w:gridSpan w:val="3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Topic</w:t>
            </w:r>
          </w:p>
        </w:tc>
        <w:tc>
          <w:tcPr>
            <w:tcW w:w="1350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Topic Leader</w:t>
            </w:r>
          </w:p>
        </w:tc>
        <w:tc>
          <w:tcPr>
            <w:tcW w:w="3690" w:type="dxa"/>
            <w:gridSpan w:val="2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  <w:r w:rsidRPr="00DD4847">
              <w:rPr>
                <w:rFonts w:ascii="Verdana" w:hAnsi="Verdana"/>
                <w:bCs/>
                <w:color w:val="FFFFFF"/>
                <w:sz w:val="20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C876BD" w:rsidRPr="00DD4847" w:rsidRDefault="00C876BD" w:rsidP="00856550">
            <w:pPr>
              <w:jc w:val="center"/>
              <w:rPr>
                <w:rFonts w:ascii="Verdana" w:hAnsi="Verdana"/>
                <w:bCs/>
                <w:color w:val="FFFFFF"/>
                <w:sz w:val="20"/>
              </w:rPr>
            </w:pPr>
          </w:p>
        </w:tc>
      </w:tr>
      <w:tr w:rsidR="001C2A5A" w:rsidRPr="00DD4847" w:rsidTr="00E727D7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463"/>
        </w:trPr>
        <w:tc>
          <w:tcPr>
            <w:tcW w:w="808" w:type="dxa"/>
            <w:vMerge w:val="restart"/>
            <w:shd w:val="clear" w:color="auto" w:fill="F2F2F2"/>
          </w:tcPr>
          <w:p w:rsidR="004F788D" w:rsidRPr="00DD4847" w:rsidRDefault="004F788D" w:rsidP="000A664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:05</w:t>
            </w: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DD4847" w:rsidRDefault="004F788D" w:rsidP="0085334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DD4847">
              <w:rPr>
                <w:rFonts w:ascii="Verdana" w:hAnsi="Verdana"/>
                <w:sz w:val="20"/>
              </w:rPr>
              <w:t xml:space="preserve">Meeting </w:t>
            </w:r>
            <w:r w:rsidR="00BD6E26">
              <w:rPr>
                <w:rFonts w:ascii="Verdana" w:hAnsi="Verdana"/>
                <w:sz w:val="20"/>
              </w:rPr>
              <w:t>Notes – need someone to capture</w:t>
            </w:r>
          </w:p>
        </w:tc>
        <w:tc>
          <w:tcPr>
            <w:tcW w:w="1350" w:type="dxa"/>
            <w:vMerge w:val="restart"/>
            <w:shd w:val="clear" w:color="auto" w:fill="F2F2F2"/>
          </w:tcPr>
          <w:p w:rsidR="004F788D" w:rsidRPr="00DD4847" w:rsidRDefault="002C3EE4" w:rsidP="002C3EE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Nancy Appelquist</w:t>
            </w:r>
          </w:p>
        </w:tc>
        <w:tc>
          <w:tcPr>
            <w:tcW w:w="3690" w:type="dxa"/>
            <w:gridSpan w:val="2"/>
            <w:shd w:val="clear" w:color="auto" w:fill="F2F2F2"/>
          </w:tcPr>
          <w:p w:rsidR="009060BF" w:rsidRPr="00DD4847" w:rsidRDefault="004F788D" w:rsidP="0084740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Minute</w:t>
            </w:r>
            <w:r w:rsidRPr="00DD4847">
              <w:rPr>
                <w:rFonts w:ascii="Verdana" w:hAnsi="Verdana"/>
                <w:sz w:val="20"/>
              </w:rPr>
              <w:t>-taker assigned</w:t>
            </w:r>
          </w:p>
        </w:tc>
        <w:tc>
          <w:tcPr>
            <w:tcW w:w="5500" w:type="dxa"/>
            <w:shd w:val="clear" w:color="auto" w:fill="F2F2F2"/>
          </w:tcPr>
          <w:p w:rsidR="004F788D" w:rsidRPr="007B708D" w:rsidRDefault="00E727D7" w:rsidP="00E727D7">
            <w:pPr>
              <w:numPr>
                <w:ilvl w:val="0"/>
                <w:numId w:val="33"/>
              </w:numPr>
              <w:spacing w:before="60" w:after="60"/>
              <w:ind w:left="0"/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Nancy Appelquist is in the rotation for capturing minutes of the call</w:t>
            </w:r>
          </w:p>
        </w:tc>
      </w:tr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886"/>
        </w:trPr>
        <w:tc>
          <w:tcPr>
            <w:tcW w:w="808" w:type="dxa"/>
            <w:vMerge/>
            <w:shd w:val="clear" w:color="auto" w:fill="F2F2F2"/>
          </w:tcPr>
          <w:p w:rsidR="004F788D" w:rsidRPr="00DD4847" w:rsidRDefault="004F788D" w:rsidP="0085655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DD4847" w:rsidRDefault="004F788D" w:rsidP="00853340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 w:rsidRPr="00DD4847">
              <w:rPr>
                <w:rFonts w:ascii="Verdana" w:hAnsi="Verdana"/>
                <w:snapToGrid w:val="0"/>
                <w:sz w:val="20"/>
              </w:rPr>
              <w:t>AgGateway Antitrust Policy</w:t>
            </w:r>
          </w:p>
        </w:tc>
        <w:tc>
          <w:tcPr>
            <w:tcW w:w="1350" w:type="dxa"/>
            <w:vMerge/>
            <w:shd w:val="clear" w:color="auto" w:fill="F2F2F2"/>
          </w:tcPr>
          <w:p w:rsidR="004F788D" w:rsidRPr="00DD4847" w:rsidRDefault="004F788D" w:rsidP="00343D8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F2F2F2"/>
          </w:tcPr>
          <w:p w:rsidR="004F788D" w:rsidRDefault="004F788D" w:rsidP="0085655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Each team member has agreed</w:t>
            </w:r>
            <w:r w:rsidRPr="00DD4847">
              <w:rPr>
                <w:rFonts w:ascii="Verdana" w:hAnsi="Verdana"/>
                <w:sz w:val="20"/>
              </w:rPr>
              <w:t xml:space="preserve"> to abide by it</w:t>
            </w:r>
          </w:p>
          <w:p w:rsidR="000705D8" w:rsidRDefault="000705D8" w:rsidP="000705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Anti-trust Guidelines can be found on the AgGateway website:</w:t>
            </w:r>
          </w:p>
          <w:p w:rsidR="0084740E" w:rsidRPr="00DD4847" w:rsidRDefault="00202CBE" w:rsidP="00856550">
            <w:pPr>
              <w:rPr>
                <w:rFonts w:ascii="Verdana" w:hAnsi="Verdana"/>
                <w:sz w:val="20"/>
              </w:rPr>
            </w:pPr>
            <w:hyperlink r:id="rId15" w:history="1">
              <w:r w:rsidR="00D7330E" w:rsidRPr="00E92799">
                <w:rPr>
                  <w:rStyle w:val="Hyperlink"/>
                </w:rPr>
                <w:t>http://www.aggateway.org/LinkClick.aspx?fileticket=ur56RxhieeI%3d&amp;tabid=378</w:t>
              </w:r>
            </w:hyperlink>
            <w:r w:rsidR="00D7330E">
              <w:t xml:space="preserve"> </w:t>
            </w:r>
          </w:p>
        </w:tc>
        <w:tc>
          <w:tcPr>
            <w:tcW w:w="5500" w:type="dxa"/>
            <w:shd w:val="clear" w:color="auto" w:fill="F2F2F2"/>
          </w:tcPr>
          <w:p w:rsidR="004F788D" w:rsidRPr="007B708D" w:rsidRDefault="00DF075A" w:rsidP="00856550">
            <w:pPr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All agreed</w:t>
            </w:r>
          </w:p>
        </w:tc>
      </w:tr>
      <w:tr w:rsidR="001C2A5A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796"/>
        </w:trPr>
        <w:tc>
          <w:tcPr>
            <w:tcW w:w="808" w:type="dxa"/>
            <w:vMerge/>
            <w:shd w:val="clear" w:color="auto" w:fill="F2F2F2"/>
          </w:tcPr>
          <w:p w:rsidR="004F788D" w:rsidRPr="00DD4847" w:rsidRDefault="004F788D" w:rsidP="00856550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F2F2F2"/>
          </w:tcPr>
          <w:p w:rsidR="004F788D" w:rsidRPr="00F27318" w:rsidRDefault="00BD6E26" w:rsidP="00755CCC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Prior Meeting Notes</w:t>
            </w:r>
            <w:r w:rsidR="00F27318">
              <w:rPr>
                <w:rFonts w:ascii="Verdana" w:hAnsi="Verdana"/>
                <w:sz w:val="20"/>
              </w:rPr>
              <w:t xml:space="preserve"> </w:t>
            </w:r>
            <w:r w:rsidR="00327CCF">
              <w:rPr>
                <w:rFonts w:ascii="Verdana" w:hAnsi="Verdana"/>
                <w:sz w:val="20"/>
              </w:rPr>
              <w:t>–</w:t>
            </w:r>
            <w:r w:rsidR="00F27318">
              <w:rPr>
                <w:rFonts w:ascii="Verdana" w:hAnsi="Verdana"/>
                <w:sz w:val="20"/>
              </w:rPr>
              <w:t xml:space="preserve"> </w:t>
            </w:r>
            <w:r w:rsidR="00327CCF">
              <w:rPr>
                <w:rFonts w:ascii="Verdana" w:hAnsi="Verdana" w:cs="Verdana"/>
                <w:sz w:val="20"/>
                <w:szCs w:val="20"/>
              </w:rPr>
              <w:t xml:space="preserve">Approve </w:t>
            </w:r>
            <w:r w:rsidR="00755CCC">
              <w:rPr>
                <w:rFonts w:ascii="Verdana" w:hAnsi="Verdana" w:cs="Verdana"/>
                <w:sz w:val="20"/>
                <w:szCs w:val="20"/>
              </w:rPr>
              <w:t>5/06</w:t>
            </w:r>
            <w:r w:rsidR="00327CCF">
              <w:rPr>
                <w:rFonts w:ascii="Verdana" w:hAnsi="Verdana" w:cs="Verdana"/>
                <w:sz w:val="20"/>
                <w:szCs w:val="20"/>
              </w:rPr>
              <w:t>/2011 Meeting minutes</w:t>
            </w:r>
          </w:p>
        </w:tc>
        <w:tc>
          <w:tcPr>
            <w:tcW w:w="1350" w:type="dxa"/>
            <w:vMerge/>
            <w:shd w:val="clear" w:color="auto" w:fill="F2F2F2"/>
          </w:tcPr>
          <w:p w:rsidR="004F788D" w:rsidRPr="00DD4847" w:rsidRDefault="004F788D" w:rsidP="00343D8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F2F2F2"/>
          </w:tcPr>
          <w:p w:rsidR="004F788D" w:rsidRDefault="004F788D" w:rsidP="00F27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Team has </w:t>
            </w:r>
            <w:r w:rsidR="00BD6E26">
              <w:rPr>
                <w:rFonts w:ascii="Verdana" w:hAnsi="Verdana"/>
                <w:sz w:val="20"/>
              </w:rPr>
              <w:t>reviewed prior to call</w:t>
            </w:r>
            <w:r w:rsidR="00F27318">
              <w:rPr>
                <w:rFonts w:ascii="Verdana" w:hAnsi="Verdana"/>
                <w:sz w:val="20"/>
              </w:rPr>
              <w:t xml:space="preserve">, </w:t>
            </w:r>
            <w:r w:rsidR="00BD6E26">
              <w:rPr>
                <w:rFonts w:ascii="Verdana" w:hAnsi="Verdana"/>
                <w:sz w:val="20"/>
              </w:rPr>
              <w:t xml:space="preserve"> discusse</w:t>
            </w:r>
            <w:r w:rsidR="00F27318">
              <w:rPr>
                <w:rFonts w:ascii="Verdana" w:hAnsi="Verdana"/>
                <w:sz w:val="20"/>
              </w:rPr>
              <w:t>s</w:t>
            </w:r>
            <w:r w:rsidR="00BD6E26">
              <w:rPr>
                <w:rFonts w:ascii="Verdana" w:hAnsi="Verdana"/>
                <w:sz w:val="20"/>
              </w:rPr>
              <w:t xml:space="preserve"> any changes necessary</w:t>
            </w:r>
            <w:r w:rsidR="00F27318">
              <w:rPr>
                <w:rFonts w:ascii="Verdana" w:hAnsi="Verdana"/>
                <w:sz w:val="20"/>
              </w:rPr>
              <w:t>, and approves the minutes</w:t>
            </w:r>
          </w:p>
          <w:p w:rsidR="00344764" w:rsidRPr="00DD4847" w:rsidRDefault="00344764" w:rsidP="00F2731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Approve March and April Minutes</w:t>
            </w:r>
          </w:p>
        </w:tc>
        <w:tc>
          <w:tcPr>
            <w:tcW w:w="5500" w:type="dxa"/>
            <w:shd w:val="clear" w:color="auto" w:fill="F2F2F2"/>
          </w:tcPr>
          <w:p w:rsidR="004F788D" w:rsidRPr="007B708D" w:rsidRDefault="00DF075A" w:rsidP="00941AFB">
            <w:pPr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Wendy notes that title still said agenda.  Jerry to change to notes.</w:t>
            </w:r>
          </w:p>
          <w:p w:rsidR="00DF075A" w:rsidRPr="007B708D" w:rsidRDefault="00DF075A" w:rsidP="00941AFB">
            <w:pPr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Amended minutes MSA unanimously</w:t>
            </w:r>
          </w:p>
        </w:tc>
      </w:tr>
      <w:tr w:rsidR="002C3EE4" w:rsidRPr="00DD4847" w:rsidTr="00AC79D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571"/>
        </w:trPr>
        <w:tc>
          <w:tcPr>
            <w:tcW w:w="808" w:type="dxa"/>
            <w:shd w:val="clear" w:color="auto" w:fill="auto"/>
          </w:tcPr>
          <w:p w:rsidR="002C3EE4" w:rsidRDefault="002C3EE4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2C3EE4" w:rsidRDefault="002C3EE4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New Staff Introduction</w:t>
            </w:r>
          </w:p>
        </w:tc>
        <w:tc>
          <w:tcPr>
            <w:tcW w:w="1350" w:type="dxa"/>
          </w:tcPr>
          <w:p w:rsidR="002C3EE4" w:rsidRDefault="002C3EE4" w:rsidP="0034632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</w:tcPr>
          <w:p w:rsidR="002C3EE4" w:rsidRPr="00AC79D6" w:rsidRDefault="002C3EE4" w:rsidP="00AC79D6">
            <w:pPr>
              <w:rPr>
                <w:rFonts w:ascii="Verdana" w:hAnsi="Verdana"/>
                <w:sz w:val="20"/>
              </w:rPr>
            </w:pPr>
            <w:r w:rsidRPr="00AC79D6">
              <w:rPr>
                <w:rFonts w:ascii="Verdana" w:hAnsi="Verdana"/>
                <w:sz w:val="20"/>
              </w:rPr>
              <w:t>Introduce Meri Kotlas to the M &amp; C</w:t>
            </w:r>
            <w:r w:rsidR="00AC79D6">
              <w:rPr>
                <w:rFonts w:ascii="Verdana" w:hAnsi="Verdana"/>
                <w:sz w:val="20"/>
              </w:rPr>
              <w:t xml:space="preserve"> </w:t>
            </w:r>
            <w:r w:rsidR="00DF075A">
              <w:rPr>
                <w:rFonts w:ascii="Verdana" w:hAnsi="Verdana"/>
                <w:sz w:val="20"/>
              </w:rPr>
              <w:t>Committee</w:t>
            </w:r>
          </w:p>
        </w:tc>
        <w:tc>
          <w:tcPr>
            <w:tcW w:w="5500" w:type="dxa"/>
          </w:tcPr>
          <w:p w:rsidR="002C3EE4" w:rsidRPr="007B708D" w:rsidRDefault="00DF075A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Meri started this week and will train with Jim</w:t>
            </w:r>
            <w:r w:rsidR="00E40A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 Wilson</w:t>
            </w: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.  Meri has both technical and artistic background. </w:t>
            </w:r>
            <w:r w:rsidR="00E40A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Available: </w:t>
            </w: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8-10 hours/week on demand.</w:t>
            </w:r>
          </w:p>
          <w:p w:rsidR="00DF075A" w:rsidRPr="007B708D" w:rsidRDefault="00DF075A" w:rsidP="00DF075A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Val and Frank did not get email – Meri to check member list on constant contact. Val &amp; Frank to check spam filter.</w:t>
            </w:r>
          </w:p>
        </w:tc>
      </w:tr>
      <w:tr w:rsidR="002C3EE4" w:rsidRPr="00DD4847" w:rsidTr="00AC79D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688"/>
        </w:trPr>
        <w:tc>
          <w:tcPr>
            <w:tcW w:w="808" w:type="dxa"/>
            <w:shd w:val="clear" w:color="auto" w:fill="auto"/>
          </w:tcPr>
          <w:p w:rsidR="002C3EE4" w:rsidRDefault="002C3EE4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2C3EE4" w:rsidRDefault="002C3EE4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Action Items from July Conference Call</w:t>
            </w:r>
          </w:p>
        </w:tc>
        <w:tc>
          <w:tcPr>
            <w:tcW w:w="1350" w:type="dxa"/>
          </w:tcPr>
          <w:p w:rsidR="002C3EE4" w:rsidRDefault="00E1391D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Jerry Coupe</w:t>
            </w:r>
          </w:p>
        </w:tc>
        <w:tc>
          <w:tcPr>
            <w:tcW w:w="3690" w:type="dxa"/>
            <w:gridSpan w:val="2"/>
          </w:tcPr>
          <w:p w:rsidR="00E1391D" w:rsidRPr="00BB6B02" w:rsidRDefault="00BB6B02" w:rsidP="00BB6B0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All understand status of action items, next steps</w:t>
            </w:r>
          </w:p>
        </w:tc>
        <w:tc>
          <w:tcPr>
            <w:tcW w:w="5500" w:type="dxa"/>
          </w:tcPr>
          <w:p w:rsidR="002C3EE4" w:rsidRPr="007B708D" w:rsidRDefault="00B125BA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Reference the table at the bottom of the document</w:t>
            </w:r>
          </w:p>
        </w:tc>
      </w:tr>
      <w:tr w:rsidR="006E6C92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931"/>
        </w:trPr>
        <w:tc>
          <w:tcPr>
            <w:tcW w:w="808" w:type="dxa"/>
            <w:shd w:val="clear" w:color="auto" w:fill="auto"/>
          </w:tcPr>
          <w:p w:rsidR="006E6C92" w:rsidRDefault="006E6C92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1C4680" w:rsidRPr="007433EC" w:rsidRDefault="007433EC" w:rsidP="007433E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 w:rsidR="00E1391D" w:rsidRPr="007433EC">
              <w:rPr>
                <w:rFonts w:ascii="Verdana" w:hAnsi="Verdana"/>
                <w:sz w:val="20"/>
              </w:rPr>
              <w:t>Discuss Council representation on Membership &amp; Communications</w:t>
            </w:r>
          </w:p>
        </w:tc>
        <w:tc>
          <w:tcPr>
            <w:tcW w:w="1350" w:type="dxa"/>
          </w:tcPr>
          <w:p w:rsidR="006E6C92" w:rsidRDefault="00E1391D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Jerry </w:t>
            </w:r>
            <w:r>
              <w:rPr>
                <w:rFonts w:ascii="Verdana" w:hAnsi="Verdana"/>
                <w:sz w:val="20"/>
              </w:rPr>
              <w:br/>
              <w:t>Coupe</w:t>
            </w:r>
          </w:p>
        </w:tc>
        <w:tc>
          <w:tcPr>
            <w:tcW w:w="3690" w:type="dxa"/>
            <w:gridSpan w:val="2"/>
          </w:tcPr>
          <w:p w:rsidR="001660C2" w:rsidRDefault="00E1391D" w:rsidP="00E1391D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Recap which Councils are represented</w:t>
            </w:r>
          </w:p>
          <w:p w:rsidR="00E1391D" w:rsidRPr="00E1391D" w:rsidRDefault="00E1391D" w:rsidP="00E1391D">
            <w:pPr>
              <w:pStyle w:val="ListParagraph"/>
              <w:numPr>
                <w:ilvl w:val="0"/>
                <w:numId w:val="28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Assign points of contacts to Councils not represented currently on M &amp; C</w:t>
            </w:r>
          </w:p>
        </w:tc>
        <w:tc>
          <w:tcPr>
            <w:tcW w:w="5500" w:type="dxa"/>
          </w:tcPr>
          <w:p w:rsidR="00B0560F" w:rsidRPr="007B708D" w:rsidRDefault="00B0560F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Val – Crop protection</w:t>
            </w:r>
          </w:p>
          <w:p w:rsidR="00462924" w:rsidRPr="007B708D" w:rsidRDefault="00B0560F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Marcia – Seed</w:t>
            </w:r>
          </w:p>
          <w:p w:rsidR="00B0560F" w:rsidRPr="007B708D" w:rsidRDefault="00B0560F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Frank – Ag Retail</w:t>
            </w:r>
          </w:p>
          <w:p w:rsidR="00B0560F" w:rsidRPr="007B708D" w:rsidRDefault="00B0560F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Dave – Allied Provider</w:t>
            </w:r>
          </w:p>
          <w:p w:rsidR="00B0560F" w:rsidRPr="007B708D" w:rsidRDefault="00B0560F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Lor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ie</w:t>
            </w: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 – Allied provider</w:t>
            </w:r>
          </w:p>
          <w:p w:rsidR="00B0560F" w:rsidRPr="007B708D" w:rsidRDefault="00B0560F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Nancy – Allied provider</w:t>
            </w:r>
          </w:p>
          <w:p w:rsidR="00B0560F" w:rsidRPr="007B708D" w:rsidRDefault="00233435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d</w:t>
            </w: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ri</w:t>
            </w:r>
            <w:r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a</w:t>
            </w: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na</w:t>
            </w:r>
            <w:r w:rsidR="00B0560F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 – M&amp;C only</w:t>
            </w:r>
          </w:p>
          <w:p w:rsidR="00B0560F" w:rsidRPr="007B708D" w:rsidRDefault="00B0560F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Jerry to send email to council chairs to see if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those listed</w:t>
            </w: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 can represent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their councils</w:t>
            </w:r>
          </w:p>
          <w:p w:rsidR="00B0560F" w:rsidRPr="007B708D" w:rsidRDefault="00B0560F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Need – precision ag, crop nutrition, feed, ornamental horticulture</w:t>
            </w:r>
          </w:p>
        </w:tc>
      </w:tr>
      <w:tr w:rsidR="002C3EE4" w:rsidRPr="00DD4847" w:rsidTr="00AC79D6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  <w:trHeight w:val="859"/>
        </w:trPr>
        <w:tc>
          <w:tcPr>
            <w:tcW w:w="808" w:type="dxa"/>
            <w:shd w:val="clear" w:color="auto" w:fill="auto"/>
          </w:tcPr>
          <w:p w:rsidR="002C3EE4" w:rsidRDefault="002C3EE4" w:rsidP="001C2A5A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</w:tcPr>
          <w:p w:rsidR="002C3EE4" w:rsidRDefault="007433EC" w:rsidP="0084740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September Newsletter Planning</w:t>
            </w:r>
          </w:p>
        </w:tc>
        <w:tc>
          <w:tcPr>
            <w:tcW w:w="1350" w:type="dxa"/>
          </w:tcPr>
          <w:p w:rsidR="002C3EE4" w:rsidRDefault="007433EC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Jerry Coupe</w:t>
            </w:r>
          </w:p>
        </w:tc>
        <w:tc>
          <w:tcPr>
            <w:tcW w:w="3690" w:type="dxa"/>
            <w:gridSpan w:val="2"/>
          </w:tcPr>
          <w:p w:rsidR="002C3EE4" w:rsidRPr="00AC79D6" w:rsidRDefault="007433EC" w:rsidP="00AC79D6">
            <w:pPr>
              <w:rPr>
                <w:rFonts w:ascii="Verdana" w:hAnsi="Verdana"/>
                <w:sz w:val="20"/>
              </w:rPr>
            </w:pPr>
            <w:r w:rsidRPr="00AC79D6">
              <w:rPr>
                <w:rFonts w:ascii="Verdana" w:hAnsi="Verdana"/>
                <w:sz w:val="20"/>
              </w:rPr>
              <w:t>Review plans and dates for September edition of the Newsletter</w:t>
            </w:r>
          </w:p>
        </w:tc>
        <w:tc>
          <w:tcPr>
            <w:tcW w:w="5500" w:type="dxa"/>
          </w:tcPr>
          <w:p w:rsidR="002C3EE4" w:rsidRPr="007B708D" w:rsidRDefault="00D34429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August 19 is deadline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.  Potential articles :</w:t>
            </w:r>
          </w:p>
          <w:p w:rsidR="00D34429" w:rsidRPr="007B708D" w:rsidRDefault="00233435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Conner’s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 corner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 (Rod)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, website ass update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(Wendy)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, </w:t>
            </w: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GIIS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 task force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(Wendy)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, conference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(J. 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Warf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)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, AGW award nom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(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M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arcia)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, new member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(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N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ancy)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, Project Update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(Marilyn)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, USDA, Info Ag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(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D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ave)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, Precision Ag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(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R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.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 Ferre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l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l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)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, Seed council phase II 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(</w:t>
            </w:r>
            <w:r w:rsidR="00D34429"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S. Schaefer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)</w:t>
            </w:r>
          </w:p>
          <w:p w:rsidR="00D34429" w:rsidRPr="007B708D" w:rsidRDefault="00D34429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</w:p>
          <w:p w:rsidR="00D34429" w:rsidRPr="007B708D" w:rsidRDefault="00D34429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Defer USDA to October but get Seed for this mo</w:t>
            </w:r>
            <w:r w:rsid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nth</w:t>
            </w:r>
          </w:p>
          <w:p w:rsidR="00D34429" w:rsidRPr="007B708D" w:rsidRDefault="00D34429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</w:p>
          <w:p w:rsidR="00D34429" w:rsidRPr="007B708D" w:rsidRDefault="00D34429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Wendy to reach out to Steve &amp; Marilyn</w:t>
            </w:r>
          </w:p>
          <w:p w:rsidR="00D34429" w:rsidRPr="007B708D" w:rsidRDefault="00D34429" w:rsidP="00593B4C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</w:p>
          <w:p w:rsidR="00D34429" w:rsidRPr="007B708D" w:rsidRDefault="00D34429" w:rsidP="00D34429">
            <w:pPr>
              <w:tabs>
                <w:tab w:val="num" w:pos="720"/>
              </w:tabs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7B708D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AGW web site events calendar all dates are there through the end of the year.</w:t>
            </w:r>
          </w:p>
        </w:tc>
      </w:tr>
      <w:tr w:rsidR="0084740E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84740E" w:rsidRDefault="0084740E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84740E" w:rsidRPr="00755CCC" w:rsidRDefault="007433EC" w:rsidP="00F27318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Website Assessment Project</w:t>
            </w:r>
          </w:p>
          <w:p w:rsidR="001C4680" w:rsidRDefault="001C4680" w:rsidP="007433E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84740E" w:rsidRDefault="00F27318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Wendy Smith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84740E" w:rsidRDefault="007433EC" w:rsidP="00346324">
            <w:pPr>
              <w:rPr>
                <w:rFonts w:ascii="Verdana" w:hAnsi="Verdana"/>
                <w:sz w:val="20"/>
              </w:rPr>
            </w:pPr>
            <w:r w:rsidRPr="00AC79D6">
              <w:rPr>
                <w:rFonts w:ascii="Verdana" w:hAnsi="Verdana"/>
                <w:sz w:val="20"/>
              </w:rPr>
              <w:t>Update on current status and next steps for the web site review process</w:t>
            </w:r>
          </w:p>
        </w:tc>
        <w:tc>
          <w:tcPr>
            <w:tcW w:w="5500" w:type="dxa"/>
            <w:shd w:val="clear" w:color="auto" w:fill="auto"/>
          </w:tcPr>
          <w:p w:rsidR="0084740E" w:rsidRPr="00233435" w:rsidRDefault="00D34429" w:rsidP="00941AFB">
            <w:pPr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233435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Meri – mapping web site &amp; has ideas on improving home page. </w:t>
            </w:r>
          </w:p>
          <w:p w:rsidR="00D34429" w:rsidRPr="00233435" w:rsidRDefault="00D34429" w:rsidP="00941AFB">
            <w:pPr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233435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>Will start reaching out to members to conduct interviews.</w:t>
            </w:r>
          </w:p>
        </w:tc>
      </w:tr>
      <w:tr w:rsidR="007433EC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7433EC" w:rsidRDefault="007433EC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7433EC" w:rsidRDefault="007433EC" w:rsidP="00F27318">
            <w:pPr>
              <w:numPr>
                <w:ilvl w:val="0"/>
                <w:numId w:val="1"/>
              </w:numPr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New Membership on-boarding process</w:t>
            </w:r>
          </w:p>
        </w:tc>
        <w:tc>
          <w:tcPr>
            <w:tcW w:w="1350" w:type="dxa"/>
            <w:shd w:val="clear" w:color="auto" w:fill="auto"/>
          </w:tcPr>
          <w:p w:rsidR="007433EC" w:rsidRDefault="007433EC" w:rsidP="0034632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Marcia Rhodus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7433EC" w:rsidRPr="00AC79D6" w:rsidRDefault="007433EC" w:rsidP="00AC79D6">
            <w:pPr>
              <w:rPr>
                <w:rFonts w:ascii="Verdana" w:hAnsi="Verdana"/>
                <w:sz w:val="20"/>
              </w:rPr>
            </w:pPr>
            <w:r w:rsidRPr="00AC79D6">
              <w:rPr>
                <w:rFonts w:ascii="Verdana" w:hAnsi="Verdana"/>
                <w:sz w:val="20"/>
              </w:rPr>
              <w:t>Update on work underway to revise on-boarding process</w:t>
            </w:r>
          </w:p>
        </w:tc>
        <w:tc>
          <w:tcPr>
            <w:tcW w:w="5500" w:type="dxa"/>
            <w:shd w:val="clear" w:color="auto" w:fill="auto"/>
          </w:tcPr>
          <w:p w:rsidR="007433EC" w:rsidRPr="00233435" w:rsidRDefault="00D34429" w:rsidP="00D34429">
            <w:pPr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233435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Marcia will forward documents reviewed at CCP meeting prior to first meeting.  Will review suggestions from CCP meeting.  Rod solicited feedback in the last newsletter.    </w:t>
            </w:r>
          </w:p>
        </w:tc>
      </w:tr>
      <w:tr w:rsidR="001660C2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1660C2" w:rsidRDefault="001660C2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1660C2" w:rsidRDefault="001660C2" w:rsidP="005E792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Introduce other new business</w:t>
            </w:r>
          </w:p>
        </w:tc>
        <w:tc>
          <w:tcPr>
            <w:tcW w:w="1350" w:type="dxa"/>
            <w:shd w:val="clear" w:color="auto" w:fill="DBE5F1"/>
          </w:tcPr>
          <w:p w:rsidR="001660C2" w:rsidRPr="00DD4847" w:rsidRDefault="007433EC" w:rsidP="001C31F1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Wendy</w:t>
            </w:r>
          </w:p>
        </w:tc>
        <w:tc>
          <w:tcPr>
            <w:tcW w:w="3690" w:type="dxa"/>
            <w:gridSpan w:val="2"/>
            <w:shd w:val="clear" w:color="auto" w:fill="DBE5F1"/>
          </w:tcPr>
          <w:p w:rsidR="001660C2" w:rsidRDefault="007433EC" w:rsidP="007433EC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Schedule call to review presentation of M &amp; C Plan</w:t>
            </w:r>
          </w:p>
          <w:p w:rsidR="007433EC" w:rsidRDefault="007433EC" w:rsidP="007433EC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 assistance from Council liaisons to get the Value Publications updated/created for each Council</w:t>
            </w:r>
          </w:p>
          <w:p w:rsidR="007433EC" w:rsidRPr="007433EC" w:rsidRDefault="007433EC" w:rsidP="007433EC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Developing a membership drive for Q4-2011</w:t>
            </w:r>
          </w:p>
        </w:tc>
        <w:tc>
          <w:tcPr>
            <w:tcW w:w="5500" w:type="dxa"/>
          </w:tcPr>
          <w:p w:rsidR="00D34429" w:rsidRDefault="00233435" w:rsidP="00233435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  <w:t xml:space="preserve">1. </w:t>
            </w:r>
            <w:r w:rsidR="00E40A29" w:rsidRPr="00233435"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  <w:t>Fri 9</w:t>
            </w:r>
            <w:r w:rsidR="00E40A29" w:rsidRPr="00233435"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  <w:vertAlign w:val="superscript"/>
              </w:rPr>
              <w:t>th</w:t>
            </w:r>
            <w:r w:rsidR="00E40A29" w:rsidRPr="00233435"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  <w:t xml:space="preserve"> 10:00 pacific</w:t>
            </w:r>
          </w:p>
          <w:p w:rsidR="00E40A29" w:rsidRPr="00233435" w:rsidRDefault="00233435" w:rsidP="00233435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</w:pPr>
            <w:r w:rsidRPr="00233435"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  <w:t>Frank</w:t>
            </w:r>
            <w:r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  <w:t xml:space="preserve"> &amp;</w:t>
            </w:r>
            <w:r w:rsidRPr="00233435"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  <w:t xml:space="preserve"> Darren from ARA working on retail value flyer redesign.  Wendy offered support – will send template &amp; examples</w:t>
            </w:r>
          </w:p>
          <w:p w:rsidR="00E40A29" w:rsidRPr="00233435" w:rsidRDefault="00E40A29" w:rsidP="00233435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</w:pPr>
            <w:r w:rsidRPr="00233435"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  <w:t>Membership Drive – kick off in Q1?</w:t>
            </w:r>
          </w:p>
          <w:p w:rsidR="00E40A29" w:rsidRPr="00233435" w:rsidRDefault="00E40A29" w:rsidP="00233435">
            <w:pPr>
              <w:pStyle w:val="ListParagraph"/>
              <w:ind w:left="360"/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</w:pPr>
            <w:r w:rsidRPr="00233435"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  <w:t xml:space="preserve">Wendy to do write up &amp; send out prior to next call on drive.  Contact ag related newsletters and insert something about membership drive – Jerry’s idea.  </w:t>
            </w:r>
          </w:p>
        </w:tc>
      </w:tr>
      <w:tr w:rsidR="007433EC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7433EC" w:rsidRDefault="007433EC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7433EC" w:rsidRPr="00DD4847" w:rsidRDefault="007433EC" w:rsidP="005E792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Next Call/Meeting</w:t>
            </w:r>
          </w:p>
        </w:tc>
        <w:tc>
          <w:tcPr>
            <w:tcW w:w="1350" w:type="dxa"/>
            <w:shd w:val="clear" w:color="auto" w:fill="DBE5F1"/>
          </w:tcPr>
          <w:p w:rsidR="007433EC" w:rsidRPr="00DD4847" w:rsidRDefault="007433EC" w:rsidP="001C31F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DBE5F1"/>
          </w:tcPr>
          <w:p w:rsidR="007433EC" w:rsidRPr="00DD4847" w:rsidRDefault="007433EC" w:rsidP="001C31F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Determine the next date/time to meet</w:t>
            </w:r>
          </w:p>
        </w:tc>
        <w:tc>
          <w:tcPr>
            <w:tcW w:w="5500" w:type="dxa"/>
          </w:tcPr>
          <w:p w:rsidR="007433EC" w:rsidRPr="00233435" w:rsidRDefault="007433EC" w:rsidP="00CB0FB8">
            <w:pPr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</w:pPr>
            <w:r w:rsidRPr="00233435">
              <w:rPr>
                <w:rFonts w:asciiTheme="minorHAnsi" w:hAnsiTheme="minorHAnsi" w:cstheme="minorHAnsi"/>
                <w:b/>
                <w:i/>
                <w:color w:val="0066FF"/>
                <w:sz w:val="22"/>
                <w:szCs w:val="22"/>
              </w:rPr>
              <w:t>September 2, 2011 at 11:30 a.m. ET</w:t>
            </w:r>
            <w:r w:rsidRPr="00233435">
              <w:rPr>
                <w:rFonts w:asciiTheme="minorHAnsi" w:hAnsiTheme="minorHAnsi" w:cstheme="minorHAnsi"/>
                <w:i/>
                <w:color w:val="0066FF"/>
                <w:sz w:val="22"/>
                <w:szCs w:val="22"/>
              </w:rPr>
              <w:t xml:space="preserve"> (8:30 PT, 9:30 MT, 10:30 CT). Monthly meeting the first Friday of the month.</w:t>
            </w:r>
          </w:p>
        </w:tc>
      </w:tr>
      <w:tr w:rsidR="007433EC" w:rsidRPr="00DD4847" w:rsidTr="007433EC">
        <w:tblPrEx>
          <w:tblBorders>
            <w:top w:val="single" w:sz="4" w:space="0" w:color="0067AC"/>
            <w:left w:val="single" w:sz="4" w:space="0" w:color="0067AC"/>
            <w:bottom w:val="single" w:sz="4" w:space="0" w:color="0067AC"/>
            <w:right w:val="single" w:sz="4" w:space="0" w:color="0067AC"/>
            <w:insideH w:val="single" w:sz="4" w:space="0" w:color="0067AC"/>
            <w:insideV w:val="single" w:sz="4" w:space="0" w:color="0067AC"/>
          </w:tblBorders>
          <w:tblCellMar>
            <w:top w:w="58" w:type="dxa"/>
            <w:left w:w="115" w:type="dxa"/>
            <w:bottom w:w="58" w:type="dxa"/>
            <w:right w:w="115" w:type="dxa"/>
          </w:tblCellMar>
          <w:tblLook w:val="0000"/>
        </w:tblPrEx>
        <w:trPr>
          <w:gridAfter w:val="1"/>
          <w:wAfter w:w="8" w:type="dxa"/>
          <w:cantSplit/>
        </w:trPr>
        <w:tc>
          <w:tcPr>
            <w:tcW w:w="808" w:type="dxa"/>
            <w:shd w:val="clear" w:color="auto" w:fill="auto"/>
          </w:tcPr>
          <w:p w:rsidR="007433EC" w:rsidRDefault="007433EC" w:rsidP="008A5A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  <w:gridSpan w:val="3"/>
            <w:shd w:val="clear" w:color="auto" w:fill="DBE5F1"/>
          </w:tcPr>
          <w:p w:rsidR="007433EC" w:rsidRPr="00DD4847" w:rsidRDefault="007433EC" w:rsidP="005E792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  <w:shd w:val="clear" w:color="auto" w:fill="DBE5F1"/>
          </w:tcPr>
          <w:p w:rsidR="007433EC" w:rsidRPr="00DD4847" w:rsidRDefault="007433EC" w:rsidP="001C31F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690" w:type="dxa"/>
            <w:gridSpan w:val="2"/>
            <w:shd w:val="clear" w:color="auto" w:fill="DBE5F1"/>
          </w:tcPr>
          <w:p w:rsidR="007433EC" w:rsidRPr="00DD4847" w:rsidRDefault="007433EC" w:rsidP="001C31F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500" w:type="dxa"/>
          </w:tcPr>
          <w:p w:rsidR="007433EC" w:rsidRPr="0084740E" w:rsidRDefault="007433EC" w:rsidP="00CB0FB8">
            <w:pPr>
              <w:rPr>
                <w:rFonts w:ascii="Verdana" w:hAnsi="Verdana"/>
                <w:sz w:val="20"/>
              </w:rPr>
            </w:pPr>
          </w:p>
        </w:tc>
      </w:tr>
    </w:tbl>
    <w:p w:rsidR="00AC79D6" w:rsidRDefault="00AC79D6" w:rsidP="00A61D30">
      <w:pPr>
        <w:rPr>
          <w:rFonts w:ascii="Verdana" w:hAnsi="Verdana"/>
          <w:color w:val="003300"/>
          <w:sz w:val="20"/>
          <w:szCs w:val="20"/>
        </w:rPr>
      </w:pPr>
    </w:p>
    <w:p w:rsidR="00AC79D6" w:rsidRDefault="00AC79D6">
      <w:pPr>
        <w:rPr>
          <w:rFonts w:ascii="Verdana" w:hAnsi="Verdana"/>
          <w:color w:val="003300"/>
          <w:sz w:val="20"/>
          <w:szCs w:val="20"/>
        </w:rPr>
      </w:pPr>
      <w:r>
        <w:rPr>
          <w:rFonts w:ascii="Verdana" w:hAnsi="Verdana"/>
          <w:color w:val="003300"/>
          <w:sz w:val="20"/>
          <w:szCs w:val="20"/>
        </w:rPr>
        <w:br w:type="page"/>
      </w:r>
    </w:p>
    <w:p w:rsidR="000D2030" w:rsidRDefault="000D2030" w:rsidP="00A61D30">
      <w:pPr>
        <w:rPr>
          <w:rFonts w:ascii="Verdana" w:hAnsi="Verdana"/>
          <w:color w:val="0033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8"/>
        <w:gridCol w:w="7200"/>
        <w:gridCol w:w="4518"/>
      </w:tblGrid>
      <w:tr w:rsidR="0084740E" w:rsidRPr="004D3752" w:rsidTr="00164381">
        <w:tc>
          <w:tcPr>
            <w:tcW w:w="14616" w:type="dxa"/>
            <w:gridSpan w:val="3"/>
          </w:tcPr>
          <w:p w:rsidR="0084740E" w:rsidRPr="004D3752" w:rsidRDefault="0084740E" w:rsidP="00CB01B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Active Action Items List as of</w:t>
            </w:r>
            <w:r w:rsidR="00593B4C">
              <w:rPr>
                <w:rFonts w:ascii="Verdana" w:hAnsi="Verdana"/>
                <w:b/>
              </w:rPr>
              <w:t xml:space="preserve"> </w:t>
            </w:r>
            <w:r w:rsidR="00CB01B8">
              <w:rPr>
                <w:rFonts w:ascii="Verdana" w:hAnsi="Verdana"/>
                <w:b/>
              </w:rPr>
              <w:t>August 5, 2011</w:t>
            </w:r>
            <w:r w:rsidR="001660C2">
              <w:rPr>
                <w:rFonts w:ascii="Verdana" w:hAnsi="Verdana"/>
                <w:b/>
              </w:rPr>
              <w:t xml:space="preserve">, </w:t>
            </w:r>
            <w:r w:rsidR="00593B4C">
              <w:rPr>
                <w:rFonts w:ascii="Verdana" w:hAnsi="Verdana"/>
                <w:b/>
              </w:rPr>
              <w:t>2011</w:t>
            </w:r>
            <w:r>
              <w:rPr>
                <w:rFonts w:ascii="Verdana" w:hAnsi="Verdana"/>
                <w:b/>
              </w:rPr>
              <w:t xml:space="preserve">: </w:t>
            </w:r>
          </w:p>
        </w:tc>
      </w:tr>
      <w:tr w:rsidR="0084740E" w:rsidRPr="004D3752" w:rsidTr="00CB01B8">
        <w:tc>
          <w:tcPr>
            <w:tcW w:w="2898" w:type="dxa"/>
            <w:shd w:val="clear" w:color="auto" w:fill="365F91"/>
          </w:tcPr>
          <w:p w:rsidR="0084740E" w:rsidRPr="004D3752" w:rsidRDefault="0084740E" w:rsidP="00164381">
            <w:pPr>
              <w:rPr>
                <w:rFonts w:ascii="Calibri" w:hAnsi="Calibri"/>
                <w:b/>
                <w:color w:val="F2F2F2"/>
              </w:rPr>
            </w:pPr>
            <w:r>
              <w:rPr>
                <w:rFonts w:ascii="Calibri" w:hAnsi="Calibri"/>
                <w:b/>
                <w:color w:val="F2F2F2"/>
              </w:rPr>
              <w:t xml:space="preserve">Person </w:t>
            </w:r>
            <w:r w:rsidRPr="004D3752">
              <w:rPr>
                <w:rFonts w:ascii="Calibri" w:hAnsi="Calibri"/>
                <w:b/>
                <w:color w:val="F2F2F2"/>
              </w:rPr>
              <w:t>Accountable</w:t>
            </w:r>
          </w:p>
        </w:tc>
        <w:tc>
          <w:tcPr>
            <w:tcW w:w="7200" w:type="dxa"/>
            <w:shd w:val="clear" w:color="auto" w:fill="365F91"/>
          </w:tcPr>
          <w:p w:rsidR="0084740E" w:rsidRPr="004D3752" w:rsidRDefault="0084740E" w:rsidP="00164381">
            <w:pPr>
              <w:rPr>
                <w:rFonts w:ascii="Calibri" w:hAnsi="Calibri"/>
                <w:b/>
                <w:color w:val="F2F2F2"/>
              </w:rPr>
            </w:pPr>
            <w:r w:rsidRPr="004D3752">
              <w:rPr>
                <w:rFonts w:ascii="Calibri" w:hAnsi="Calibri"/>
                <w:b/>
                <w:color w:val="F2F2F2"/>
              </w:rPr>
              <w:t xml:space="preserve">Action </w:t>
            </w:r>
            <w:r>
              <w:rPr>
                <w:rFonts w:ascii="Calibri" w:hAnsi="Calibri"/>
                <w:b/>
                <w:color w:val="F2F2F2"/>
              </w:rPr>
              <w:t xml:space="preserve"> (and date assigned)</w:t>
            </w:r>
          </w:p>
        </w:tc>
        <w:tc>
          <w:tcPr>
            <w:tcW w:w="4518" w:type="dxa"/>
            <w:shd w:val="clear" w:color="auto" w:fill="365F91"/>
          </w:tcPr>
          <w:p w:rsidR="0084740E" w:rsidRPr="004D3752" w:rsidRDefault="0084740E" w:rsidP="00164381">
            <w:pPr>
              <w:rPr>
                <w:rFonts w:ascii="Calibri" w:hAnsi="Calibri"/>
                <w:b/>
                <w:color w:val="F2F2F2"/>
              </w:rPr>
            </w:pPr>
            <w:r w:rsidRPr="004D3752">
              <w:rPr>
                <w:rFonts w:ascii="Calibri" w:hAnsi="Calibri"/>
                <w:b/>
                <w:color w:val="F2F2F2"/>
              </w:rPr>
              <w:t>Status</w:t>
            </w:r>
            <w:r>
              <w:rPr>
                <w:rFonts w:ascii="Calibri" w:hAnsi="Calibri"/>
                <w:b/>
                <w:color w:val="F2F2F2"/>
              </w:rPr>
              <w:t xml:space="preserve"> (and date the status update)</w:t>
            </w:r>
          </w:p>
        </w:tc>
      </w:tr>
      <w:tr w:rsidR="000A4C2F" w:rsidRPr="004D3752" w:rsidTr="00CB01B8">
        <w:tc>
          <w:tcPr>
            <w:tcW w:w="2898" w:type="dxa"/>
            <w:shd w:val="clear" w:color="auto" w:fill="auto"/>
          </w:tcPr>
          <w:p w:rsidR="000A4C2F" w:rsidRPr="00CB01B8" w:rsidRDefault="00B125BA" w:rsidP="00164381">
            <w:pPr>
              <w:rPr>
                <w:rFonts w:ascii="Verdana" w:hAnsi="Verdana"/>
                <w:b/>
                <w:color w:val="F2F2F2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Wendy</w:t>
            </w:r>
          </w:p>
        </w:tc>
        <w:tc>
          <w:tcPr>
            <w:tcW w:w="7200" w:type="dxa"/>
            <w:shd w:val="clear" w:color="auto" w:fill="auto"/>
          </w:tcPr>
          <w:p w:rsidR="000A4C2F" w:rsidRPr="00CB01B8" w:rsidRDefault="00B125BA" w:rsidP="00164381">
            <w:pPr>
              <w:rPr>
                <w:rFonts w:ascii="Verdana" w:hAnsi="Verdana"/>
                <w:b/>
                <w:color w:val="F2F2F2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committed to checking to see whether she has any notes from the CCP M&amp;C Committee meeting</w:t>
            </w:r>
          </w:p>
        </w:tc>
        <w:tc>
          <w:tcPr>
            <w:tcW w:w="4518" w:type="dxa"/>
            <w:shd w:val="clear" w:color="auto" w:fill="auto"/>
          </w:tcPr>
          <w:p w:rsidR="000A4C2F" w:rsidRPr="00233435" w:rsidRDefault="00954122" w:rsidP="00954122">
            <w:pPr>
              <w:spacing w:after="60"/>
              <w:rPr>
                <w:rFonts w:ascii="Verdana" w:hAnsi="Verdana"/>
                <w:b/>
                <w:i/>
                <w:color w:val="0066FF"/>
                <w:sz w:val="20"/>
                <w:szCs w:val="20"/>
              </w:rPr>
            </w:pPr>
            <w:r w:rsidRPr="00233435">
              <w:rPr>
                <w:rFonts w:ascii="Verdana" w:hAnsi="Verdana"/>
                <w:b/>
                <w:i/>
                <w:color w:val="0066FF"/>
                <w:sz w:val="20"/>
                <w:szCs w:val="20"/>
              </w:rPr>
              <w:t>In progress – Wendy has one more place to check</w:t>
            </w: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Jerry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CB01B8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Send out a note to the group to check as to whether anyone else has meeting notes from the CCP M&amp;C Committee meeting.</w:t>
            </w:r>
          </w:p>
        </w:tc>
        <w:tc>
          <w:tcPr>
            <w:tcW w:w="4518" w:type="dxa"/>
            <w:shd w:val="clear" w:color="auto" w:fill="auto"/>
          </w:tcPr>
          <w:p w:rsidR="00B125BA" w:rsidRPr="00233435" w:rsidRDefault="00954122" w:rsidP="00B125BA">
            <w:pPr>
              <w:spacing w:after="60"/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</w:pPr>
            <w:r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Completed</w:t>
            </w: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Jerry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Follow-up with Marcia regarding the other members of the task force and to communicate the timeline.</w:t>
            </w:r>
          </w:p>
        </w:tc>
        <w:tc>
          <w:tcPr>
            <w:tcW w:w="4518" w:type="dxa"/>
            <w:shd w:val="clear" w:color="auto" w:fill="auto"/>
          </w:tcPr>
          <w:p w:rsidR="00954122" w:rsidRPr="00233435" w:rsidRDefault="00954122" w:rsidP="00954122">
            <w:pPr>
              <w:spacing w:after="60"/>
              <w:ind w:left="65"/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</w:pPr>
            <w:r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 xml:space="preserve">Revisions of new members on boarding process.  </w:t>
            </w:r>
            <w:r w:rsidR="00233435"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Marcia clarif</w:t>
            </w:r>
            <w:r w:rsid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ied</w:t>
            </w:r>
            <w:r w:rsidR="00233435"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 xml:space="preserve"> who is on </w:t>
            </w:r>
            <w:r w:rsid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 xml:space="preserve">the </w:t>
            </w:r>
            <w:r w:rsidR="00233435"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 xml:space="preserve">team.  </w:t>
            </w:r>
            <w:r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 xml:space="preserve">Frank, Dave &amp; Val agreed that they will </w:t>
            </w:r>
            <w:r w:rsidR="00233435"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participate. Wants</w:t>
            </w:r>
            <w:r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 xml:space="preserve"> to get going by end of </w:t>
            </w:r>
            <w:r w:rsidR="00233435"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Aug.</w:t>
            </w:r>
            <w:r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 xml:space="preserve">  </w:t>
            </w: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Jerry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Include Website Assessment Update as an agenda topic for our conference calls for August, September and October</w:t>
            </w:r>
          </w:p>
        </w:tc>
        <w:tc>
          <w:tcPr>
            <w:tcW w:w="4518" w:type="dxa"/>
            <w:shd w:val="clear" w:color="auto" w:fill="auto"/>
          </w:tcPr>
          <w:p w:rsidR="00B125BA" w:rsidRPr="00233435" w:rsidRDefault="00233435" w:rsidP="00B125BA">
            <w:pPr>
              <w:spacing w:after="60"/>
              <w:ind w:left="65"/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</w:pPr>
            <w:r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In progress</w:t>
            </w: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Jerry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Follow-up with Chip today to determine whether we can still get an article for the August newsletter or whether we need to reschedule the article to the September newsletter</w:t>
            </w:r>
          </w:p>
        </w:tc>
        <w:tc>
          <w:tcPr>
            <w:tcW w:w="4518" w:type="dxa"/>
            <w:shd w:val="clear" w:color="auto" w:fill="auto"/>
          </w:tcPr>
          <w:p w:rsidR="00B125BA" w:rsidRPr="00233435" w:rsidRDefault="00954122" w:rsidP="00233435">
            <w:pPr>
              <w:spacing w:after="60"/>
              <w:ind w:left="65"/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</w:pPr>
            <w:r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 xml:space="preserve">Jerry contacted Ron Ferrell who will have an article for Sept.   </w:t>
            </w:r>
            <w:bookmarkStart w:id="1" w:name="_GoBack"/>
            <w:bookmarkEnd w:id="1"/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Nancy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 xml:space="preserve">Provide a list of the new members we still need write-ups for to Jerry to include in his request for help with the new member article. </w:t>
            </w:r>
          </w:p>
        </w:tc>
        <w:tc>
          <w:tcPr>
            <w:tcW w:w="4518" w:type="dxa"/>
            <w:shd w:val="clear" w:color="auto" w:fill="auto"/>
          </w:tcPr>
          <w:p w:rsidR="00B125BA" w:rsidRPr="00CB01B8" w:rsidRDefault="007F26E0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Completed</w:t>
            </w: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Jerry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Send a note to the group requesting assistance with the new member articles even if it’s just reaching out and referring the new member to Nancy or providing Nancy an introduction.</w:t>
            </w:r>
          </w:p>
        </w:tc>
        <w:tc>
          <w:tcPr>
            <w:tcW w:w="4518" w:type="dxa"/>
            <w:shd w:val="clear" w:color="auto" w:fill="auto"/>
          </w:tcPr>
          <w:p w:rsidR="00B125BA" w:rsidRPr="00233435" w:rsidRDefault="00954122" w:rsidP="00B125BA">
            <w:pPr>
              <w:spacing w:after="60"/>
              <w:ind w:left="65"/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</w:pPr>
            <w:r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Complete</w:t>
            </w:r>
            <w:r w:rsidR="00233435" w:rsidRPr="00233435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d</w:t>
            </w: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Wendy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 xml:space="preserve">Reach out to remind Marilyn of the upcoming deadline for the Project Updates article </w:t>
            </w:r>
          </w:p>
        </w:tc>
        <w:tc>
          <w:tcPr>
            <w:tcW w:w="4518" w:type="dxa"/>
            <w:shd w:val="clear" w:color="auto" w:fill="auto"/>
          </w:tcPr>
          <w:p w:rsidR="00B125BA" w:rsidRPr="00233435" w:rsidRDefault="00B125BA" w:rsidP="00B125BA">
            <w:pPr>
              <w:spacing w:after="60"/>
              <w:rPr>
                <w:rFonts w:ascii="Verdana" w:hAnsi="Verdana" w:cs="Calibri"/>
                <w:b/>
                <w:color w:val="0066FF"/>
                <w:sz w:val="20"/>
                <w:szCs w:val="20"/>
              </w:rPr>
            </w:pPr>
            <w:r w:rsidRPr="00233435">
              <w:rPr>
                <w:rFonts w:ascii="Verdana" w:hAnsi="Verdana" w:cs="Calibri"/>
                <w:b/>
                <w:bCs/>
                <w:i/>
                <w:iCs/>
                <w:color w:val="0066FF"/>
                <w:sz w:val="20"/>
                <w:szCs w:val="20"/>
              </w:rPr>
              <w:t>Completed -  Marilyn has indicated she will not be able to provide an update for the August newsletter</w:t>
            </w: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Jerry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Write an article explain the feature (what it’s all about) and soliciting articles.</w:t>
            </w:r>
          </w:p>
        </w:tc>
        <w:tc>
          <w:tcPr>
            <w:tcW w:w="4518" w:type="dxa"/>
            <w:shd w:val="clear" w:color="auto" w:fill="auto"/>
          </w:tcPr>
          <w:p w:rsidR="00B125BA" w:rsidRPr="00954122" w:rsidRDefault="00954122" w:rsidP="00B125BA">
            <w:pPr>
              <w:spacing w:after="60"/>
              <w:ind w:left="65"/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</w:pPr>
            <w:r w:rsidRPr="00954122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Completed</w:t>
            </w: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Wendy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 xml:space="preserve">Move the Marketing &amp; Communication plan document to the Supporting Resources folder on the M&amp;C webpage and add the presentation made at the CCP on this to the webpage as well. </w:t>
            </w:r>
          </w:p>
        </w:tc>
        <w:tc>
          <w:tcPr>
            <w:tcW w:w="4518" w:type="dxa"/>
            <w:shd w:val="clear" w:color="auto" w:fill="auto"/>
          </w:tcPr>
          <w:p w:rsidR="00B125BA" w:rsidRPr="00CB01B8" w:rsidRDefault="00B125BA" w:rsidP="00B125BA">
            <w:pPr>
              <w:spacing w:after="60"/>
              <w:ind w:left="65"/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</w:pPr>
            <w:r w:rsidRPr="00CB01B8"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  <w:t>Completed</w:t>
            </w: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Wendy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 xml:space="preserve">Send an email to Jerry re: her availability that week and either she or Rod will make the M&amp;C plan review presentation to the group. </w:t>
            </w:r>
          </w:p>
        </w:tc>
        <w:tc>
          <w:tcPr>
            <w:tcW w:w="4518" w:type="dxa"/>
            <w:shd w:val="clear" w:color="auto" w:fill="auto"/>
          </w:tcPr>
          <w:p w:rsidR="00B125BA" w:rsidRPr="00CB01B8" w:rsidRDefault="00B125BA" w:rsidP="00B125BA">
            <w:pPr>
              <w:spacing w:after="60"/>
              <w:ind w:left="65"/>
              <w:rPr>
                <w:rFonts w:ascii="Verdana" w:hAnsi="Verdana" w:cs="Calibri"/>
                <w:b/>
                <w:i/>
                <w:color w:val="0066FF"/>
                <w:sz w:val="20"/>
                <w:szCs w:val="20"/>
              </w:rPr>
            </w:pPr>
            <w:r w:rsidRPr="00CB01B8">
              <w:rPr>
                <w:rFonts w:ascii="Verdana" w:hAnsi="Verdana" w:cs="Calibri"/>
                <w:b/>
                <w:bCs/>
                <w:i/>
                <w:iCs/>
                <w:color w:val="0066FF"/>
                <w:sz w:val="20"/>
                <w:szCs w:val="20"/>
              </w:rPr>
              <w:t>Completed</w:t>
            </w: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Jerry</w:t>
            </w:r>
          </w:p>
        </w:tc>
        <w:tc>
          <w:tcPr>
            <w:tcW w:w="7200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Send an invite to the M&amp;C to the M&amp;C presentation based on availability.</w:t>
            </w:r>
          </w:p>
        </w:tc>
        <w:tc>
          <w:tcPr>
            <w:tcW w:w="4518" w:type="dxa"/>
            <w:shd w:val="clear" w:color="auto" w:fill="auto"/>
          </w:tcPr>
          <w:p w:rsidR="00B125BA" w:rsidRPr="00CB01B8" w:rsidRDefault="00B125BA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125BA" w:rsidRPr="004D3752" w:rsidTr="00CB01B8">
        <w:tc>
          <w:tcPr>
            <w:tcW w:w="2898" w:type="dxa"/>
            <w:shd w:val="clear" w:color="auto" w:fill="auto"/>
          </w:tcPr>
          <w:p w:rsidR="00B125BA" w:rsidRPr="00CB01B8" w:rsidRDefault="00B125BA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 xml:space="preserve">Jerry </w:t>
            </w:r>
          </w:p>
          <w:p w:rsidR="00B125BA" w:rsidRPr="00CB01B8" w:rsidRDefault="00B125BA" w:rsidP="00164381">
            <w:p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B125BA" w:rsidRPr="00CB01B8" w:rsidRDefault="00CB01B8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CB01B8">
              <w:rPr>
                <w:rFonts w:ascii="Verdana" w:hAnsi="Verdana" w:cs="Calibri"/>
                <w:sz w:val="20"/>
                <w:szCs w:val="20"/>
              </w:rPr>
              <w:t>R</w:t>
            </w:r>
            <w:r w:rsidR="00B125BA" w:rsidRPr="00CB01B8">
              <w:rPr>
                <w:rFonts w:ascii="Verdana" w:hAnsi="Verdana" w:cs="Calibri"/>
                <w:sz w:val="20"/>
                <w:szCs w:val="20"/>
              </w:rPr>
              <w:t>each out to the M&amp;C participants to confirm participation on the M&amp;C and determine which council they belong to (so we can identify/confirm council liaisons).</w:t>
            </w:r>
          </w:p>
        </w:tc>
        <w:tc>
          <w:tcPr>
            <w:tcW w:w="4518" w:type="dxa"/>
            <w:shd w:val="clear" w:color="auto" w:fill="auto"/>
          </w:tcPr>
          <w:p w:rsidR="00B125BA" w:rsidRPr="00CB01B8" w:rsidRDefault="00B125BA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54122" w:rsidRPr="004D3752" w:rsidTr="00CB01B8">
        <w:tc>
          <w:tcPr>
            <w:tcW w:w="2898" w:type="dxa"/>
            <w:shd w:val="clear" w:color="auto" w:fill="auto"/>
          </w:tcPr>
          <w:p w:rsidR="00954122" w:rsidRPr="00CB01B8" w:rsidRDefault="00954122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Wendy</w:t>
            </w:r>
          </w:p>
        </w:tc>
        <w:tc>
          <w:tcPr>
            <w:tcW w:w="7200" w:type="dxa"/>
            <w:shd w:val="clear" w:color="auto" w:fill="auto"/>
          </w:tcPr>
          <w:p w:rsidR="00954122" w:rsidRPr="00CB01B8" w:rsidRDefault="00954122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Will check who the secondary contact is for those organizations that have not responded.  Jerry will search for Manna contact</w:t>
            </w:r>
          </w:p>
        </w:tc>
        <w:tc>
          <w:tcPr>
            <w:tcW w:w="4518" w:type="dxa"/>
            <w:shd w:val="clear" w:color="auto" w:fill="auto"/>
          </w:tcPr>
          <w:p w:rsidR="00954122" w:rsidRPr="00CB01B8" w:rsidRDefault="00954122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954122" w:rsidRPr="004D3752" w:rsidTr="00CB01B8">
        <w:tc>
          <w:tcPr>
            <w:tcW w:w="2898" w:type="dxa"/>
            <w:shd w:val="clear" w:color="auto" w:fill="auto"/>
          </w:tcPr>
          <w:p w:rsidR="00954122" w:rsidRDefault="00954122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Nancy</w:t>
            </w:r>
          </w:p>
        </w:tc>
        <w:tc>
          <w:tcPr>
            <w:tcW w:w="7200" w:type="dxa"/>
            <w:shd w:val="clear" w:color="auto" w:fill="auto"/>
          </w:tcPr>
          <w:p w:rsidR="00954122" w:rsidRDefault="00954122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Send out one more request to primary POC</w:t>
            </w:r>
          </w:p>
        </w:tc>
        <w:tc>
          <w:tcPr>
            <w:tcW w:w="4518" w:type="dxa"/>
            <w:shd w:val="clear" w:color="auto" w:fill="auto"/>
          </w:tcPr>
          <w:p w:rsidR="00954122" w:rsidRPr="00CB01B8" w:rsidRDefault="00954122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B0560F" w:rsidRPr="004D3752" w:rsidTr="00CB01B8">
        <w:tc>
          <w:tcPr>
            <w:tcW w:w="2898" w:type="dxa"/>
            <w:shd w:val="clear" w:color="auto" w:fill="auto"/>
          </w:tcPr>
          <w:p w:rsidR="00B0560F" w:rsidRDefault="00B0560F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Dave</w:t>
            </w:r>
          </w:p>
        </w:tc>
        <w:tc>
          <w:tcPr>
            <w:tcW w:w="7200" w:type="dxa"/>
            <w:shd w:val="clear" w:color="auto" w:fill="auto"/>
          </w:tcPr>
          <w:p w:rsidR="00B0560F" w:rsidRDefault="00B0560F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Check with Crop Life (Paul Schrimpf) about writing and article about Info Ag</w:t>
            </w:r>
          </w:p>
        </w:tc>
        <w:tc>
          <w:tcPr>
            <w:tcW w:w="4518" w:type="dxa"/>
            <w:shd w:val="clear" w:color="auto" w:fill="auto"/>
          </w:tcPr>
          <w:p w:rsidR="00B0560F" w:rsidRPr="00CB01B8" w:rsidRDefault="00B0560F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B708D" w:rsidRPr="004D3752" w:rsidTr="00CB01B8">
        <w:tc>
          <w:tcPr>
            <w:tcW w:w="2898" w:type="dxa"/>
            <w:shd w:val="clear" w:color="auto" w:fill="auto"/>
          </w:tcPr>
          <w:p w:rsidR="007B708D" w:rsidRDefault="007B708D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Meri</w:t>
            </w:r>
          </w:p>
        </w:tc>
        <w:tc>
          <w:tcPr>
            <w:tcW w:w="7200" w:type="dxa"/>
            <w:shd w:val="clear" w:color="auto" w:fill="auto"/>
          </w:tcPr>
          <w:p w:rsidR="007B708D" w:rsidRDefault="007B708D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Check member list on Constant Contact to see if Val and Frank are included</w:t>
            </w:r>
          </w:p>
        </w:tc>
        <w:tc>
          <w:tcPr>
            <w:tcW w:w="4518" w:type="dxa"/>
            <w:shd w:val="clear" w:color="auto" w:fill="auto"/>
          </w:tcPr>
          <w:p w:rsidR="007B708D" w:rsidRDefault="007B708D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B708D" w:rsidRPr="004D3752" w:rsidTr="00CB01B8">
        <w:tc>
          <w:tcPr>
            <w:tcW w:w="2898" w:type="dxa"/>
            <w:shd w:val="clear" w:color="auto" w:fill="auto"/>
          </w:tcPr>
          <w:p w:rsidR="007B708D" w:rsidRDefault="007B708D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Jerry</w:t>
            </w:r>
          </w:p>
        </w:tc>
        <w:tc>
          <w:tcPr>
            <w:tcW w:w="7200" w:type="dxa"/>
            <w:shd w:val="clear" w:color="auto" w:fill="auto"/>
          </w:tcPr>
          <w:p w:rsidR="007B708D" w:rsidRDefault="007B708D" w:rsidP="007B708D">
            <w:pPr>
              <w:tabs>
                <w:tab w:val="num" w:pos="720"/>
              </w:tabs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</w:t>
            </w:r>
            <w:r w:rsidRPr="007B708D">
              <w:rPr>
                <w:rFonts w:ascii="Verdana" w:hAnsi="Verdana" w:cstheme="minorHAnsi"/>
                <w:sz w:val="20"/>
                <w:szCs w:val="20"/>
              </w:rPr>
              <w:t xml:space="preserve">end email to council chairs to </w:t>
            </w:r>
            <w:r>
              <w:rPr>
                <w:rFonts w:ascii="Verdana" w:hAnsi="Verdana" w:cstheme="minorHAnsi"/>
                <w:sz w:val="20"/>
                <w:szCs w:val="20"/>
              </w:rPr>
              <w:t>confirm existing representatives to M&amp;C committee and request representative where we do not currently have one (</w:t>
            </w:r>
            <w:r w:rsidRPr="007B708D">
              <w:rPr>
                <w:rFonts w:ascii="Verdana" w:hAnsi="Verdana" w:cstheme="minorHAnsi"/>
                <w:sz w:val="20"/>
                <w:szCs w:val="20"/>
              </w:rPr>
              <w:t>precision ag, crop nutrition, feed, ornamental horticulture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</w:p>
        </w:tc>
        <w:tc>
          <w:tcPr>
            <w:tcW w:w="4518" w:type="dxa"/>
            <w:shd w:val="clear" w:color="auto" w:fill="auto"/>
          </w:tcPr>
          <w:p w:rsidR="007B708D" w:rsidRDefault="007B708D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7B708D" w:rsidRPr="004D3752" w:rsidTr="00CB01B8">
        <w:tc>
          <w:tcPr>
            <w:tcW w:w="2898" w:type="dxa"/>
            <w:shd w:val="clear" w:color="auto" w:fill="auto"/>
          </w:tcPr>
          <w:p w:rsidR="007B708D" w:rsidRDefault="007B708D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Wendy</w:t>
            </w:r>
          </w:p>
        </w:tc>
        <w:tc>
          <w:tcPr>
            <w:tcW w:w="7200" w:type="dxa"/>
            <w:shd w:val="clear" w:color="auto" w:fill="auto"/>
          </w:tcPr>
          <w:p w:rsidR="007B708D" w:rsidRDefault="007B708D" w:rsidP="007B708D">
            <w:pPr>
              <w:tabs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Reach out to S. Schaeffer on Seed article and remind Marilyn on project update</w:t>
            </w:r>
          </w:p>
        </w:tc>
        <w:tc>
          <w:tcPr>
            <w:tcW w:w="4518" w:type="dxa"/>
            <w:shd w:val="clear" w:color="auto" w:fill="auto"/>
          </w:tcPr>
          <w:p w:rsidR="007B708D" w:rsidRDefault="007B708D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233435" w:rsidRPr="004D3752" w:rsidTr="00CB01B8">
        <w:tc>
          <w:tcPr>
            <w:tcW w:w="2898" w:type="dxa"/>
            <w:shd w:val="clear" w:color="auto" w:fill="auto"/>
          </w:tcPr>
          <w:p w:rsidR="00233435" w:rsidRDefault="00233435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Marcia</w:t>
            </w:r>
          </w:p>
        </w:tc>
        <w:tc>
          <w:tcPr>
            <w:tcW w:w="7200" w:type="dxa"/>
            <w:shd w:val="clear" w:color="auto" w:fill="auto"/>
          </w:tcPr>
          <w:p w:rsidR="00233435" w:rsidRDefault="00233435" w:rsidP="007B708D">
            <w:pPr>
              <w:tabs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New member on-boarding: Review suggestions from CCP meeting &amp; send out documents prior to first team meeting.  </w:t>
            </w:r>
          </w:p>
        </w:tc>
        <w:tc>
          <w:tcPr>
            <w:tcW w:w="4518" w:type="dxa"/>
            <w:shd w:val="clear" w:color="auto" w:fill="auto"/>
          </w:tcPr>
          <w:p w:rsidR="00233435" w:rsidRDefault="00233435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233435" w:rsidRPr="004D3752" w:rsidTr="00CB01B8">
        <w:tc>
          <w:tcPr>
            <w:tcW w:w="2898" w:type="dxa"/>
            <w:shd w:val="clear" w:color="auto" w:fill="auto"/>
          </w:tcPr>
          <w:p w:rsidR="00233435" w:rsidRDefault="00233435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Frank</w:t>
            </w:r>
          </w:p>
        </w:tc>
        <w:tc>
          <w:tcPr>
            <w:tcW w:w="7200" w:type="dxa"/>
            <w:shd w:val="clear" w:color="auto" w:fill="auto"/>
          </w:tcPr>
          <w:p w:rsidR="00233435" w:rsidRDefault="00233435" w:rsidP="007B708D">
            <w:pPr>
              <w:tabs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Work with Darren from ARA on retail value prop</w:t>
            </w:r>
          </w:p>
        </w:tc>
        <w:tc>
          <w:tcPr>
            <w:tcW w:w="4518" w:type="dxa"/>
            <w:shd w:val="clear" w:color="auto" w:fill="auto"/>
          </w:tcPr>
          <w:p w:rsidR="00233435" w:rsidRDefault="00233435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233435" w:rsidRPr="004D3752" w:rsidTr="00CB01B8">
        <w:tc>
          <w:tcPr>
            <w:tcW w:w="2898" w:type="dxa"/>
            <w:shd w:val="clear" w:color="auto" w:fill="auto"/>
          </w:tcPr>
          <w:p w:rsidR="00233435" w:rsidRDefault="00233435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Wendy</w:t>
            </w:r>
          </w:p>
        </w:tc>
        <w:tc>
          <w:tcPr>
            <w:tcW w:w="7200" w:type="dxa"/>
            <w:shd w:val="clear" w:color="auto" w:fill="auto"/>
          </w:tcPr>
          <w:p w:rsidR="00233435" w:rsidRDefault="00233435" w:rsidP="007B708D">
            <w:pPr>
              <w:tabs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Send Frank value prop template and examples</w:t>
            </w:r>
          </w:p>
        </w:tc>
        <w:tc>
          <w:tcPr>
            <w:tcW w:w="4518" w:type="dxa"/>
            <w:shd w:val="clear" w:color="auto" w:fill="auto"/>
          </w:tcPr>
          <w:p w:rsidR="00233435" w:rsidRDefault="00233435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233435" w:rsidRPr="004D3752" w:rsidTr="00CB01B8">
        <w:tc>
          <w:tcPr>
            <w:tcW w:w="2898" w:type="dxa"/>
            <w:shd w:val="clear" w:color="auto" w:fill="auto"/>
          </w:tcPr>
          <w:p w:rsidR="00233435" w:rsidRDefault="00233435" w:rsidP="00B125BA">
            <w:pPr>
              <w:spacing w:after="6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Wendy</w:t>
            </w:r>
          </w:p>
        </w:tc>
        <w:tc>
          <w:tcPr>
            <w:tcW w:w="7200" w:type="dxa"/>
            <w:shd w:val="clear" w:color="auto" w:fill="auto"/>
          </w:tcPr>
          <w:p w:rsidR="00233435" w:rsidRDefault="00233435" w:rsidP="00233435">
            <w:pPr>
              <w:tabs>
                <w:tab w:val="num" w:pos="720"/>
              </w:tabs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Send M&amp;C committee write up on Q1 2012 membership drive prior to next meeting</w:t>
            </w:r>
          </w:p>
        </w:tc>
        <w:tc>
          <w:tcPr>
            <w:tcW w:w="4518" w:type="dxa"/>
            <w:shd w:val="clear" w:color="auto" w:fill="auto"/>
          </w:tcPr>
          <w:p w:rsidR="00233435" w:rsidRDefault="00233435" w:rsidP="00B125BA">
            <w:pPr>
              <w:spacing w:after="60"/>
              <w:ind w:left="65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A61D30" w:rsidRDefault="00A61D30" w:rsidP="00A61D30">
      <w:pPr>
        <w:rPr>
          <w:rFonts w:ascii="Verdana" w:hAnsi="Verdana"/>
          <w:color w:val="003300"/>
          <w:sz w:val="20"/>
          <w:szCs w:val="20"/>
        </w:rPr>
      </w:pPr>
    </w:p>
    <w:p w:rsidR="007B708D" w:rsidRPr="00F442E7" w:rsidRDefault="007B708D" w:rsidP="00A61D30">
      <w:pPr>
        <w:rPr>
          <w:rFonts w:ascii="Verdana" w:hAnsi="Verdana"/>
          <w:color w:val="003300"/>
          <w:sz w:val="20"/>
          <w:szCs w:val="20"/>
        </w:rPr>
      </w:pPr>
    </w:p>
    <w:sectPr w:rsidR="007B708D" w:rsidRPr="00F442E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AC1" w:rsidRDefault="00D77AC1">
      <w:r>
        <w:separator/>
      </w:r>
    </w:p>
  </w:endnote>
  <w:endnote w:type="continuationSeparator" w:id="0">
    <w:p w:rsidR="00D77AC1" w:rsidRDefault="00D7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AC1" w:rsidRDefault="00D77AC1">
      <w:r>
        <w:separator/>
      </w:r>
    </w:p>
  </w:footnote>
  <w:footnote w:type="continuationSeparator" w:id="0">
    <w:p w:rsidR="00D77AC1" w:rsidRDefault="00D77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354"/>
    <w:multiLevelType w:val="hybridMultilevel"/>
    <w:tmpl w:val="6D8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175D6"/>
    <w:multiLevelType w:val="hybridMultilevel"/>
    <w:tmpl w:val="61349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C59EB"/>
    <w:multiLevelType w:val="hybridMultilevel"/>
    <w:tmpl w:val="176E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778BE"/>
    <w:multiLevelType w:val="hybridMultilevel"/>
    <w:tmpl w:val="E5AA4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0486B"/>
    <w:multiLevelType w:val="hybridMultilevel"/>
    <w:tmpl w:val="9A60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06C6"/>
    <w:multiLevelType w:val="hybridMultilevel"/>
    <w:tmpl w:val="1E1C7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03E9"/>
    <w:multiLevelType w:val="hybridMultilevel"/>
    <w:tmpl w:val="82322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A71B0"/>
    <w:multiLevelType w:val="hybridMultilevel"/>
    <w:tmpl w:val="E2D83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642C3"/>
    <w:multiLevelType w:val="hybridMultilevel"/>
    <w:tmpl w:val="6274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326CF"/>
    <w:multiLevelType w:val="multilevel"/>
    <w:tmpl w:val="C41A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25A85B33"/>
    <w:multiLevelType w:val="hybridMultilevel"/>
    <w:tmpl w:val="1B40E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7E20"/>
    <w:multiLevelType w:val="hybridMultilevel"/>
    <w:tmpl w:val="AA4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035C"/>
    <w:multiLevelType w:val="hybridMultilevel"/>
    <w:tmpl w:val="6108ED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BC25DA"/>
    <w:multiLevelType w:val="hybridMultilevel"/>
    <w:tmpl w:val="B9523800"/>
    <w:lvl w:ilvl="0" w:tplc="CDCC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A6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21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45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6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2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F4F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28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2C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F73940"/>
    <w:multiLevelType w:val="hybridMultilevel"/>
    <w:tmpl w:val="086A4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4D3FC5"/>
    <w:multiLevelType w:val="hybridMultilevel"/>
    <w:tmpl w:val="5F2A66EA"/>
    <w:lvl w:ilvl="0" w:tplc="7722B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D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4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C8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6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0E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0F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4C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6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4B71CE"/>
    <w:multiLevelType w:val="hybridMultilevel"/>
    <w:tmpl w:val="74542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D8550E"/>
    <w:multiLevelType w:val="hybridMultilevel"/>
    <w:tmpl w:val="8C62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9A27AB"/>
    <w:multiLevelType w:val="multilevel"/>
    <w:tmpl w:val="FC24A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9">
    <w:nsid w:val="4CE06E8C"/>
    <w:multiLevelType w:val="hybridMultilevel"/>
    <w:tmpl w:val="8AE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E6865"/>
    <w:multiLevelType w:val="hybridMultilevel"/>
    <w:tmpl w:val="0EDE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3067"/>
    <w:multiLevelType w:val="hybridMultilevel"/>
    <w:tmpl w:val="47029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024DE1"/>
    <w:multiLevelType w:val="hybridMultilevel"/>
    <w:tmpl w:val="5C22F152"/>
    <w:lvl w:ilvl="0" w:tplc="C51A27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403D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A6CB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FA207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12EF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5E78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74E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1404D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D2CD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41E253C"/>
    <w:multiLevelType w:val="hybridMultilevel"/>
    <w:tmpl w:val="218E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72A40"/>
    <w:multiLevelType w:val="hybridMultilevel"/>
    <w:tmpl w:val="83A83F34"/>
    <w:lvl w:ilvl="0" w:tplc="23829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A32DB2"/>
    <w:multiLevelType w:val="hybridMultilevel"/>
    <w:tmpl w:val="F55A0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54E6E"/>
    <w:multiLevelType w:val="hybridMultilevel"/>
    <w:tmpl w:val="4CC8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F41A1"/>
    <w:multiLevelType w:val="hybridMultilevel"/>
    <w:tmpl w:val="218E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64E54"/>
    <w:multiLevelType w:val="hybridMultilevel"/>
    <w:tmpl w:val="7CAE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522BE"/>
    <w:multiLevelType w:val="hybridMultilevel"/>
    <w:tmpl w:val="1630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74DD3"/>
    <w:multiLevelType w:val="multilevel"/>
    <w:tmpl w:val="48C4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6E5E20"/>
    <w:multiLevelType w:val="hybridMultilevel"/>
    <w:tmpl w:val="9352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701AA"/>
    <w:multiLevelType w:val="hybridMultilevel"/>
    <w:tmpl w:val="476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0"/>
  </w:num>
  <w:num w:numId="5">
    <w:abstractNumId w:val="19"/>
  </w:num>
  <w:num w:numId="6">
    <w:abstractNumId w:val="31"/>
  </w:num>
  <w:num w:numId="7">
    <w:abstractNumId w:val="11"/>
  </w:num>
  <w:num w:numId="8">
    <w:abstractNumId w:val="14"/>
  </w:num>
  <w:num w:numId="9">
    <w:abstractNumId w:val="6"/>
  </w:num>
  <w:num w:numId="10">
    <w:abstractNumId w:val="22"/>
  </w:num>
  <w:num w:numId="11">
    <w:abstractNumId w:val="13"/>
  </w:num>
  <w:num w:numId="12">
    <w:abstractNumId w:val="15"/>
  </w:num>
  <w:num w:numId="13">
    <w:abstractNumId w:val="25"/>
  </w:num>
  <w:num w:numId="14">
    <w:abstractNumId w:val="1"/>
  </w:num>
  <w:num w:numId="15">
    <w:abstractNumId w:val="20"/>
  </w:num>
  <w:num w:numId="16">
    <w:abstractNumId w:val="2"/>
  </w:num>
  <w:num w:numId="17">
    <w:abstractNumId w:val="32"/>
  </w:num>
  <w:num w:numId="18">
    <w:abstractNumId w:val="21"/>
  </w:num>
  <w:num w:numId="19">
    <w:abstractNumId w:val="4"/>
  </w:num>
  <w:num w:numId="20">
    <w:abstractNumId w:val="26"/>
  </w:num>
  <w:num w:numId="21">
    <w:abstractNumId w:val="24"/>
  </w:num>
  <w:num w:numId="22">
    <w:abstractNumId w:val="16"/>
  </w:num>
  <w:num w:numId="23">
    <w:abstractNumId w:val="18"/>
  </w:num>
  <w:num w:numId="24">
    <w:abstractNumId w:val="5"/>
  </w:num>
  <w:num w:numId="25">
    <w:abstractNumId w:val="27"/>
  </w:num>
  <w:num w:numId="26">
    <w:abstractNumId w:val="23"/>
  </w:num>
  <w:num w:numId="27">
    <w:abstractNumId w:val="8"/>
  </w:num>
  <w:num w:numId="28">
    <w:abstractNumId w:val="12"/>
  </w:num>
  <w:num w:numId="29">
    <w:abstractNumId w:val="10"/>
  </w:num>
  <w:num w:numId="30">
    <w:abstractNumId w:val="7"/>
  </w:num>
  <w:num w:numId="31">
    <w:abstractNumId w:val="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7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A0D"/>
    <w:rsid w:val="00016663"/>
    <w:rsid w:val="00030C49"/>
    <w:rsid w:val="000438A4"/>
    <w:rsid w:val="0004590E"/>
    <w:rsid w:val="000665CB"/>
    <w:rsid w:val="0007051E"/>
    <w:rsid w:val="000705D8"/>
    <w:rsid w:val="00077BBA"/>
    <w:rsid w:val="00081956"/>
    <w:rsid w:val="00083A8E"/>
    <w:rsid w:val="000869CF"/>
    <w:rsid w:val="00092DDD"/>
    <w:rsid w:val="0009492D"/>
    <w:rsid w:val="000A0FC9"/>
    <w:rsid w:val="000A4C2F"/>
    <w:rsid w:val="000A664F"/>
    <w:rsid w:val="000A6EA9"/>
    <w:rsid w:val="000B1042"/>
    <w:rsid w:val="000B2AE9"/>
    <w:rsid w:val="000B2F6E"/>
    <w:rsid w:val="000B45A0"/>
    <w:rsid w:val="000B5164"/>
    <w:rsid w:val="000C0E06"/>
    <w:rsid w:val="000C25B8"/>
    <w:rsid w:val="000C3409"/>
    <w:rsid w:val="000C37A8"/>
    <w:rsid w:val="000C5526"/>
    <w:rsid w:val="000D2030"/>
    <w:rsid w:val="000D7B68"/>
    <w:rsid w:val="000F3EC6"/>
    <w:rsid w:val="000F7097"/>
    <w:rsid w:val="0010325B"/>
    <w:rsid w:val="001223A9"/>
    <w:rsid w:val="0012363E"/>
    <w:rsid w:val="00131815"/>
    <w:rsid w:val="001320AD"/>
    <w:rsid w:val="001370B1"/>
    <w:rsid w:val="00140EF0"/>
    <w:rsid w:val="00144778"/>
    <w:rsid w:val="00147BBD"/>
    <w:rsid w:val="00147CC3"/>
    <w:rsid w:val="0015354B"/>
    <w:rsid w:val="0015467B"/>
    <w:rsid w:val="00154BAD"/>
    <w:rsid w:val="00154D76"/>
    <w:rsid w:val="001607A8"/>
    <w:rsid w:val="001660C2"/>
    <w:rsid w:val="0017785B"/>
    <w:rsid w:val="00180540"/>
    <w:rsid w:val="00185AE3"/>
    <w:rsid w:val="0019406E"/>
    <w:rsid w:val="00196B22"/>
    <w:rsid w:val="00196E5B"/>
    <w:rsid w:val="001979DB"/>
    <w:rsid w:val="001A0132"/>
    <w:rsid w:val="001A33D5"/>
    <w:rsid w:val="001B5C9A"/>
    <w:rsid w:val="001B70F6"/>
    <w:rsid w:val="001C00D5"/>
    <w:rsid w:val="001C0CE2"/>
    <w:rsid w:val="001C2A5A"/>
    <w:rsid w:val="001C4680"/>
    <w:rsid w:val="001C6A76"/>
    <w:rsid w:val="001D489C"/>
    <w:rsid w:val="001E4644"/>
    <w:rsid w:val="001F0BA1"/>
    <w:rsid w:val="001F1495"/>
    <w:rsid w:val="00202CBE"/>
    <w:rsid w:val="00207EE5"/>
    <w:rsid w:val="00212404"/>
    <w:rsid w:val="00214912"/>
    <w:rsid w:val="00216291"/>
    <w:rsid w:val="00216B15"/>
    <w:rsid w:val="002202D9"/>
    <w:rsid w:val="0022556D"/>
    <w:rsid w:val="002256C7"/>
    <w:rsid w:val="00225C4B"/>
    <w:rsid w:val="002333E0"/>
    <w:rsid w:val="00233435"/>
    <w:rsid w:val="00233671"/>
    <w:rsid w:val="002336BB"/>
    <w:rsid w:val="002339B0"/>
    <w:rsid w:val="00234C5D"/>
    <w:rsid w:val="00240EA0"/>
    <w:rsid w:val="00241978"/>
    <w:rsid w:val="00254192"/>
    <w:rsid w:val="0025625D"/>
    <w:rsid w:val="00260DEA"/>
    <w:rsid w:val="0028143C"/>
    <w:rsid w:val="002A1367"/>
    <w:rsid w:val="002A17B6"/>
    <w:rsid w:val="002A2AEA"/>
    <w:rsid w:val="002B01B5"/>
    <w:rsid w:val="002B6816"/>
    <w:rsid w:val="002B7FEA"/>
    <w:rsid w:val="002C3EE4"/>
    <w:rsid w:val="002C4628"/>
    <w:rsid w:val="002C7502"/>
    <w:rsid w:val="002D63A6"/>
    <w:rsid w:val="002E404E"/>
    <w:rsid w:val="002E4A45"/>
    <w:rsid w:val="002E7844"/>
    <w:rsid w:val="00304113"/>
    <w:rsid w:val="00316F5B"/>
    <w:rsid w:val="003179EB"/>
    <w:rsid w:val="00317F55"/>
    <w:rsid w:val="00327CCF"/>
    <w:rsid w:val="00335E88"/>
    <w:rsid w:val="0033668C"/>
    <w:rsid w:val="003372A9"/>
    <w:rsid w:val="00343A6F"/>
    <w:rsid w:val="00343D83"/>
    <w:rsid w:val="003446BE"/>
    <w:rsid w:val="00344764"/>
    <w:rsid w:val="00346324"/>
    <w:rsid w:val="0034759E"/>
    <w:rsid w:val="00362EED"/>
    <w:rsid w:val="00365870"/>
    <w:rsid w:val="00365D61"/>
    <w:rsid w:val="00366CE6"/>
    <w:rsid w:val="003674A3"/>
    <w:rsid w:val="00371794"/>
    <w:rsid w:val="00374E3B"/>
    <w:rsid w:val="00374FE9"/>
    <w:rsid w:val="0038038C"/>
    <w:rsid w:val="003809A5"/>
    <w:rsid w:val="00381B98"/>
    <w:rsid w:val="003850D7"/>
    <w:rsid w:val="00394FC7"/>
    <w:rsid w:val="003A3D15"/>
    <w:rsid w:val="003A5663"/>
    <w:rsid w:val="003B0697"/>
    <w:rsid w:val="003B10EB"/>
    <w:rsid w:val="003B216A"/>
    <w:rsid w:val="003B311B"/>
    <w:rsid w:val="003B51DA"/>
    <w:rsid w:val="003C2F26"/>
    <w:rsid w:val="003C30CC"/>
    <w:rsid w:val="003D1A6D"/>
    <w:rsid w:val="003D2660"/>
    <w:rsid w:val="003E2742"/>
    <w:rsid w:val="003E358B"/>
    <w:rsid w:val="003E3E71"/>
    <w:rsid w:val="003F1750"/>
    <w:rsid w:val="0040184E"/>
    <w:rsid w:val="004042A6"/>
    <w:rsid w:val="004166BA"/>
    <w:rsid w:val="00422291"/>
    <w:rsid w:val="0042310A"/>
    <w:rsid w:val="004243FD"/>
    <w:rsid w:val="00431782"/>
    <w:rsid w:val="00432EF1"/>
    <w:rsid w:val="00442305"/>
    <w:rsid w:val="0044321C"/>
    <w:rsid w:val="00446947"/>
    <w:rsid w:val="00462924"/>
    <w:rsid w:val="00467F94"/>
    <w:rsid w:val="00470675"/>
    <w:rsid w:val="00474CC5"/>
    <w:rsid w:val="004827D3"/>
    <w:rsid w:val="00485098"/>
    <w:rsid w:val="0048774E"/>
    <w:rsid w:val="00492C3D"/>
    <w:rsid w:val="004A780F"/>
    <w:rsid w:val="004A7DD9"/>
    <w:rsid w:val="004D1679"/>
    <w:rsid w:val="004D3752"/>
    <w:rsid w:val="004D51EA"/>
    <w:rsid w:val="004D5895"/>
    <w:rsid w:val="004E1493"/>
    <w:rsid w:val="004E2257"/>
    <w:rsid w:val="004F1C4F"/>
    <w:rsid w:val="004F53D1"/>
    <w:rsid w:val="004F788D"/>
    <w:rsid w:val="00500D42"/>
    <w:rsid w:val="00520A6F"/>
    <w:rsid w:val="0052371C"/>
    <w:rsid w:val="00525677"/>
    <w:rsid w:val="00531FCC"/>
    <w:rsid w:val="00532560"/>
    <w:rsid w:val="0053267A"/>
    <w:rsid w:val="005373AF"/>
    <w:rsid w:val="00537A21"/>
    <w:rsid w:val="0055220C"/>
    <w:rsid w:val="00554253"/>
    <w:rsid w:val="00556E89"/>
    <w:rsid w:val="00560EC6"/>
    <w:rsid w:val="005613C6"/>
    <w:rsid w:val="005629D6"/>
    <w:rsid w:val="005645C7"/>
    <w:rsid w:val="00570E4C"/>
    <w:rsid w:val="0057527D"/>
    <w:rsid w:val="005810DE"/>
    <w:rsid w:val="00590F4D"/>
    <w:rsid w:val="00593B4C"/>
    <w:rsid w:val="005A0362"/>
    <w:rsid w:val="005A309F"/>
    <w:rsid w:val="005B1E4B"/>
    <w:rsid w:val="005B32E3"/>
    <w:rsid w:val="005B5F57"/>
    <w:rsid w:val="005C58DF"/>
    <w:rsid w:val="005C5D94"/>
    <w:rsid w:val="005D093D"/>
    <w:rsid w:val="005D0B9B"/>
    <w:rsid w:val="005D42A1"/>
    <w:rsid w:val="005D6982"/>
    <w:rsid w:val="005E1004"/>
    <w:rsid w:val="005E34BD"/>
    <w:rsid w:val="005E5FC5"/>
    <w:rsid w:val="005E7922"/>
    <w:rsid w:val="005F366A"/>
    <w:rsid w:val="005F627C"/>
    <w:rsid w:val="005F7C01"/>
    <w:rsid w:val="0060132C"/>
    <w:rsid w:val="00604798"/>
    <w:rsid w:val="00605BCE"/>
    <w:rsid w:val="0061299E"/>
    <w:rsid w:val="00615247"/>
    <w:rsid w:val="006173F5"/>
    <w:rsid w:val="00622A1C"/>
    <w:rsid w:val="006237E1"/>
    <w:rsid w:val="00627617"/>
    <w:rsid w:val="00627975"/>
    <w:rsid w:val="00634677"/>
    <w:rsid w:val="00635E6A"/>
    <w:rsid w:val="00642D52"/>
    <w:rsid w:val="00643F70"/>
    <w:rsid w:val="00645454"/>
    <w:rsid w:val="00653CB1"/>
    <w:rsid w:val="00655602"/>
    <w:rsid w:val="00671064"/>
    <w:rsid w:val="00684B13"/>
    <w:rsid w:val="0068506A"/>
    <w:rsid w:val="00690FD3"/>
    <w:rsid w:val="006A33F9"/>
    <w:rsid w:val="006A3E77"/>
    <w:rsid w:val="006A4BDF"/>
    <w:rsid w:val="006B3FF4"/>
    <w:rsid w:val="006B756C"/>
    <w:rsid w:val="006D1E5A"/>
    <w:rsid w:val="006D41AB"/>
    <w:rsid w:val="006D6FC1"/>
    <w:rsid w:val="006E23EB"/>
    <w:rsid w:val="006E6C92"/>
    <w:rsid w:val="006F0DC7"/>
    <w:rsid w:val="006F4EBD"/>
    <w:rsid w:val="006F6E0D"/>
    <w:rsid w:val="00704213"/>
    <w:rsid w:val="00722B1F"/>
    <w:rsid w:val="007367D1"/>
    <w:rsid w:val="007433EC"/>
    <w:rsid w:val="00755CCC"/>
    <w:rsid w:val="00757A1C"/>
    <w:rsid w:val="007624E0"/>
    <w:rsid w:val="00770CB7"/>
    <w:rsid w:val="00773EC7"/>
    <w:rsid w:val="00776844"/>
    <w:rsid w:val="00776B91"/>
    <w:rsid w:val="007812D0"/>
    <w:rsid w:val="00782B01"/>
    <w:rsid w:val="0078409B"/>
    <w:rsid w:val="007854FC"/>
    <w:rsid w:val="00787277"/>
    <w:rsid w:val="00787A97"/>
    <w:rsid w:val="00790A33"/>
    <w:rsid w:val="00792E96"/>
    <w:rsid w:val="007933AF"/>
    <w:rsid w:val="0079387F"/>
    <w:rsid w:val="0079484B"/>
    <w:rsid w:val="0079557C"/>
    <w:rsid w:val="00796412"/>
    <w:rsid w:val="007965D7"/>
    <w:rsid w:val="007A3127"/>
    <w:rsid w:val="007A3F41"/>
    <w:rsid w:val="007A5521"/>
    <w:rsid w:val="007A6358"/>
    <w:rsid w:val="007B4E81"/>
    <w:rsid w:val="007B6035"/>
    <w:rsid w:val="007B708D"/>
    <w:rsid w:val="007C5614"/>
    <w:rsid w:val="007C7D3C"/>
    <w:rsid w:val="007C7E02"/>
    <w:rsid w:val="007D1AFE"/>
    <w:rsid w:val="007D2283"/>
    <w:rsid w:val="007D25EC"/>
    <w:rsid w:val="007D282B"/>
    <w:rsid w:val="007D5F01"/>
    <w:rsid w:val="007E01B6"/>
    <w:rsid w:val="007E0D39"/>
    <w:rsid w:val="007E1C4D"/>
    <w:rsid w:val="007E633E"/>
    <w:rsid w:val="007F26E0"/>
    <w:rsid w:val="007F2912"/>
    <w:rsid w:val="007F4655"/>
    <w:rsid w:val="00800E0A"/>
    <w:rsid w:val="00802571"/>
    <w:rsid w:val="008029F6"/>
    <w:rsid w:val="008114CC"/>
    <w:rsid w:val="008123F5"/>
    <w:rsid w:val="008364F1"/>
    <w:rsid w:val="00836616"/>
    <w:rsid w:val="0084740E"/>
    <w:rsid w:val="00852BE8"/>
    <w:rsid w:val="00852E79"/>
    <w:rsid w:val="00853340"/>
    <w:rsid w:val="00856550"/>
    <w:rsid w:val="00864C69"/>
    <w:rsid w:val="00870D9B"/>
    <w:rsid w:val="0087125F"/>
    <w:rsid w:val="00872189"/>
    <w:rsid w:val="00872639"/>
    <w:rsid w:val="00872B36"/>
    <w:rsid w:val="008A4AE0"/>
    <w:rsid w:val="008A503F"/>
    <w:rsid w:val="008A5A7C"/>
    <w:rsid w:val="008A62F1"/>
    <w:rsid w:val="008B6F3E"/>
    <w:rsid w:val="008B75F2"/>
    <w:rsid w:val="008B78B5"/>
    <w:rsid w:val="008C021A"/>
    <w:rsid w:val="008D79DD"/>
    <w:rsid w:val="008D7E1C"/>
    <w:rsid w:val="008E2127"/>
    <w:rsid w:val="008E2EA5"/>
    <w:rsid w:val="008F2C91"/>
    <w:rsid w:val="008F5792"/>
    <w:rsid w:val="008F5B91"/>
    <w:rsid w:val="00902140"/>
    <w:rsid w:val="009048C9"/>
    <w:rsid w:val="00904E7F"/>
    <w:rsid w:val="009060BF"/>
    <w:rsid w:val="00906AF5"/>
    <w:rsid w:val="00907470"/>
    <w:rsid w:val="00912EAE"/>
    <w:rsid w:val="009136E1"/>
    <w:rsid w:val="00914FB5"/>
    <w:rsid w:val="009155D4"/>
    <w:rsid w:val="00915688"/>
    <w:rsid w:val="00923D64"/>
    <w:rsid w:val="009244C3"/>
    <w:rsid w:val="00924F49"/>
    <w:rsid w:val="00931396"/>
    <w:rsid w:val="00934ABA"/>
    <w:rsid w:val="00936152"/>
    <w:rsid w:val="00936311"/>
    <w:rsid w:val="00941AFB"/>
    <w:rsid w:val="0094669E"/>
    <w:rsid w:val="0094742A"/>
    <w:rsid w:val="00954122"/>
    <w:rsid w:val="00954421"/>
    <w:rsid w:val="0095741C"/>
    <w:rsid w:val="00966250"/>
    <w:rsid w:val="00970860"/>
    <w:rsid w:val="00975612"/>
    <w:rsid w:val="009835D8"/>
    <w:rsid w:val="0099527D"/>
    <w:rsid w:val="009955C6"/>
    <w:rsid w:val="009A781F"/>
    <w:rsid w:val="009A788A"/>
    <w:rsid w:val="009B22E4"/>
    <w:rsid w:val="009B4408"/>
    <w:rsid w:val="009B6E04"/>
    <w:rsid w:val="009C72BE"/>
    <w:rsid w:val="009D261F"/>
    <w:rsid w:val="009D5E67"/>
    <w:rsid w:val="009D65DF"/>
    <w:rsid w:val="009E4A0D"/>
    <w:rsid w:val="009F29CE"/>
    <w:rsid w:val="009F4438"/>
    <w:rsid w:val="00A02178"/>
    <w:rsid w:val="00A07C30"/>
    <w:rsid w:val="00A10CF9"/>
    <w:rsid w:val="00A114C3"/>
    <w:rsid w:val="00A175C6"/>
    <w:rsid w:val="00A17B43"/>
    <w:rsid w:val="00A203C3"/>
    <w:rsid w:val="00A325D3"/>
    <w:rsid w:val="00A40E05"/>
    <w:rsid w:val="00A41424"/>
    <w:rsid w:val="00A41E8D"/>
    <w:rsid w:val="00A4734B"/>
    <w:rsid w:val="00A57117"/>
    <w:rsid w:val="00A61BE2"/>
    <w:rsid w:val="00A61D30"/>
    <w:rsid w:val="00A75631"/>
    <w:rsid w:val="00A765C7"/>
    <w:rsid w:val="00A84345"/>
    <w:rsid w:val="00A84A2C"/>
    <w:rsid w:val="00A922A0"/>
    <w:rsid w:val="00AA19E8"/>
    <w:rsid w:val="00AA5388"/>
    <w:rsid w:val="00AB340E"/>
    <w:rsid w:val="00AB3A38"/>
    <w:rsid w:val="00AC08A9"/>
    <w:rsid w:val="00AC3B7F"/>
    <w:rsid w:val="00AC79D6"/>
    <w:rsid w:val="00AD08EA"/>
    <w:rsid w:val="00AD2D35"/>
    <w:rsid w:val="00AD5DC2"/>
    <w:rsid w:val="00AE230F"/>
    <w:rsid w:val="00AE4D6E"/>
    <w:rsid w:val="00AE5295"/>
    <w:rsid w:val="00B01FB1"/>
    <w:rsid w:val="00B0560F"/>
    <w:rsid w:val="00B05AD8"/>
    <w:rsid w:val="00B10C36"/>
    <w:rsid w:val="00B125BA"/>
    <w:rsid w:val="00B14E61"/>
    <w:rsid w:val="00B16DDB"/>
    <w:rsid w:val="00B215C0"/>
    <w:rsid w:val="00B3093B"/>
    <w:rsid w:val="00B40322"/>
    <w:rsid w:val="00B404DC"/>
    <w:rsid w:val="00B51B64"/>
    <w:rsid w:val="00B60FE4"/>
    <w:rsid w:val="00B62941"/>
    <w:rsid w:val="00B65EF2"/>
    <w:rsid w:val="00B67272"/>
    <w:rsid w:val="00B67548"/>
    <w:rsid w:val="00B71033"/>
    <w:rsid w:val="00B71E88"/>
    <w:rsid w:val="00B73B41"/>
    <w:rsid w:val="00B83778"/>
    <w:rsid w:val="00B90E23"/>
    <w:rsid w:val="00B92D40"/>
    <w:rsid w:val="00B95FB5"/>
    <w:rsid w:val="00BA4ADD"/>
    <w:rsid w:val="00BA5DAF"/>
    <w:rsid w:val="00BA6D1B"/>
    <w:rsid w:val="00BB0B50"/>
    <w:rsid w:val="00BB3522"/>
    <w:rsid w:val="00BB6B02"/>
    <w:rsid w:val="00BD6E26"/>
    <w:rsid w:val="00BD706F"/>
    <w:rsid w:val="00BE6EB0"/>
    <w:rsid w:val="00BF00C2"/>
    <w:rsid w:val="00BF227E"/>
    <w:rsid w:val="00C04A4F"/>
    <w:rsid w:val="00C05544"/>
    <w:rsid w:val="00C12D64"/>
    <w:rsid w:val="00C157E7"/>
    <w:rsid w:val="00C15F02"/>
    <w:rsid w:val="00C16C66"/>
    <w:rsid w:val="00C22F57"/>
    <w:rsid w:val="00C243E5"/>
    <w:rsid w:val="00C30116"/>
    <w:rsid w:val="00C365AF"/>
    <w:rsid w:val="00C3668C"/>
    <w:rsid w:val="00C3700D"/>
    <w:rsid w:val="00C57151"/>
    <w:rsid w:val="00C64AE2"/>
    <w:rsid w:val="00C64D50"/>
    <w:rsid w:val="00C711F0"/>
    <w:rsid w:val="00C72B1E"/>
    <w:rsid w:val="00C76616"/>
    <w:rsid w:val="00C76F7D"/>
    <w:rsid w:val="00C876BD"/>
    <w:rsid w:val="00C951EB"/>
    <w:rsid w:val="00CA1FEC"/>
    <w:rsid w:val="00CA2FAE"/>
    <w:rsid w:val="00CA3C79"/>
    <w:rsid w:val="00CA4D44"/>
    <w:rsid w:val="00CA7D82"/>
    <w:rsid w:val="00CB01B8"/>
    <w:rsid w:val="00CB094D"/>
    <w:rsid w:val="00CB159B"/>
    <w:rsid w:val="00CB206A"/>
    <w:rsid w:val="00CB2416"/>
    <w:rsid w:val="00CB5EEC"/>
    <w:rsid w:val="00CB6D93"/>
    <w:rsid w:val="00CC00AC"/>
    <w:rsid w:val="00CC48EF"/>
    <w:rsid w:val="00CC6B18"/>
    <w:rsid w:val="00CD145A"/>
    <w:rsid w:val="00CD3F9B"/>
    <w:rsid w:val="00CE3768"/>
    <w:rsid w:val="00CE38A6"/>
    <w:rsid w:val="00CF036E"/>
    <w:rsid w:val="00CF1AE2"/>
    <w:rsid w:val="00D03367"/>
    <w:rsid w:val="00D109BC"/>
    <w:rsid w:val="00D15031"/>
    <w:rsid w:val="00D15180"/>
    <w:rsid w:val="00D20F29"/>
    <w:rsid w:val="00D26737"/>
    <w:rsid w:val="00D3002C"/>
    <w:rsid w:val="00D34429"/>
    <w:rsid w:val="00D44220"/>
    <w:rsid w:val="00D64B5E"/>
    <w:rsid w:val="00D654C4"/>
    <w:rsid w:val="00D711C8"/>
    <w:rsid w:val="00D7330E"/>
    <w:rsid w:val="00D7750C"/>
    <w:rsid w:val="00D77AC1"/>
    <w:rsid w:val="00D82252"/>
    <w:rsid w:val="00D840F5"/>
    <w:rsid w:val="00D87A85"/>
    <w:rsid w:val="00D945F3"/>
    <w:rsid w:val="00D94844"/>
    <w:rsid w:val="00DA443E"/>
    <w:rsid w:val="00DA54FD"/>
    <w:rsid w:val="00DB2285"/>
    <w:rsid w:val="00DB3912"/>
    <w:rsid w:val="00DB510B"/>
    <w:rsid w:val="00DC0852"/>
    <w:rsid w:val="00DD1187"/>
    <w:rsid w:val="00DE0F28"/>
    <w:rsid w:val="00DE27A1"/>
    <w:rsid w:val="00DE37AB"/>
    <w:rsid w:val="00DE3A3D"/>
    <w:rsid w:val="00DE4187"/>
    <w:rsid w:val="00DF075A"/>
    <w:rsid w:val="00DF37EA"/>
    <w:rsid w:val="00DF6A32"/>
    <w:rsid w:val="00E02765"/>
    <w:rsid w:val="00E0512E"/>
    <w:rsid w:val="00E120CB"/>
    <w:rsid w:val="00E137E5"/>
    <w:rsid w:val="00E1391D"/>
    <w:rsid w:val="00E22902"/>
    <w:rsid w:val="00E23758"/>
    <w:rsid w:val="00E24DA8"/>
    <w:rsid w:val="00E3410D"/>
    <w:rsid w:val="00E404E2"/>
    <w:rsid w:val="00E40A29"/>
    <w:rsid w:val="00E42589"/>
    <w:rsid w:val="00E45118"/>
    <w:rsid w:val="00E455A1"/>
    <w:rsid w:val="00E45607"/>
    <w:rsid w:val="00E54693"/>
    <w:rsid w:val="00E57E0A"/>
    <w:rsid w:val="00E60AEF"/>
    <w:rsid w:val="00E60CC3"/>
    <w:rsid w:val="00E62E89"/>
    <w:rsid w:val="00E6374A"/>
    <w:rsid w:val="00E65DDE"/>
    <w:rsid w:val="00E70ECF"/>
    <w:rsid w:val="00E727D7"/>
    <w:rsid w:val="00E73AA9"/>
    <w:rsid w:val="00E75EA9"/>
    <w:rsid w:val="00EA1837"/>
    <w:rsid w:val="00EA3C02"/>
    <w:rsid w:val="00EB2ED6"/>
    <w:rsid w:val="00EB601A"/>
    <w:rsid w:val="00EB603D"/>
    <w:rsid w:val="00EC10D7"/>
    <w:rsid w:val="00EC511D"/>
    <w:rsid w:val="00EC5C38"/>
    <w:rsid w:val="00EC5DFF"/>
    <w:rsid w:val="00EC6591"/>
    <w:rsid w:val="00ED1B38"/>
    <w:rsid w:val="00ED21F1"/>
    <w:rsid w:val="00ED310C"/>
    <w:rsid w:val="00ED4FDA"/>
    <w:rsid w:val="00ED6751"/>
    <w:rsid w:val="00ED6976"/>
    <w:rsid w:val="00EF1DDA"/>
    <w:rsid w:val="00EF5197"/>
    <w:rsid w:val="00F050B7"/>
    <w:rsid w:val="00F06CC6"/>
    <w:rsid w:val="00F12177"/>
    <w:rsid w:val="00F122D0"/>
    <w:rsid w:val="00F20AF1"/>
    <w:rsid w:val="00F27318"/>
    <w:rsid w:val="00F304A2"/>
    <w:rsid w:val="00F33526"/>
    <w:rsid w:val="00F442E7"/>
    <w:rsid w:val="00F47E78"/>
    <w:rsid w:val="00F538D9"/>
    <w:rsid w:val="00F54707"/>
    <w:rsid w:val="00F70919"/>
    <w:rsid w:val="00F73725"/>
    <w:rsid w:val="00F77689"/>
    <w:rsid w:val="00F808C6"/>
    <w:rsid w:val="00F853F9"/>
    <w:rsid w:val="00F9094D"/>
    <w:rsid w:val="00F92309"/>
    <w:rsid w:val="00F9298B"/>
    <w:rsid w:val="00F94341"/>
    <w:rsid w:val="00FA29ED"/>
    <w:rsid w:val="00FA43BC"/>
    <w:rsid w:val="00FA62BD"/>
    <w:rsid w:val="00FB0926"/>
    <w:rsid w:val="00FB4F83"/>
    <w:rsid w:val="00FB5993"/>
    <w:rsid w:val="00FB6A06"/>
    <w:rsid w:val="00FE4E05"/>
    <w:rsid w:val="00FE58A2"/>
    <w:rsid w:val="00FE6A0C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6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1463"/>
    <w:pPr>
      <w:keepNext/>
      <w:outlineLvl w:val="0"/>
    </w:pPr>
    <w:rPr>
      <w:snapToGrid w:val="0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9114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91146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1463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qFormat/>
    <w:rsid w:val="00911463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911463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1463"/>
    <w:rPr>
      <w:rFonts w:ascii="Courier New" w:hAnsi="Courier New" w:cs="Courier New"/>
      <w:snapToGrid w:val="0"/>
      <w:sz w:val="16"/>
      <w:szCs w:val="16"/>
    </w:rPr>
  </w:style>
  <w:style w:type="paragraph" w:styleId="BodyText2">
    <w:name w:val="Body Text 2"/>
    <w:basedOn w:val="Normal"/>
    <w:link w:val="BodyText2Char"/>
    <w:rsid w:val="00911463"/>
    <w:rPr>
      <w:rFonts w:ascii="Courier New" w:hAnsi="Courier New" w:cs="Courier New"/>
      <w:snapToGrid w:val="0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911463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styleId="Hyperlink">
    <w:name w:val="Hyperlink"/>
    <w:basedOn w:val="DefaultParagraphFont"/>
    <w:rsid w:val="002736CA"/>
    <w:rPr>
      <w:color w:val="0000FF"/>
      <w:u w:val="single"/>
    </w:rPr>
  </w:style>
  <w:style w:type="paragraph" w:styleId="Header">
    <w:name w:val="header"/>
    <w:basedOn w:val="Normal"/>
    <w:link w:val="HeaderChar"/>
    <w:rsid w:val="009114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114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34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7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16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D0EB0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0459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76BD"/>
    <w:rPr>
      <w:snapToGrid w:val="0"/>
      <w:color w:val="000000"/>
    </w:rPr>
  </w:style>
  <w:style w:type="character" w:customStyle="1" w:styleId="Heading2Char">
    <w:name w:val="Heading 2 Char"/>
    <w:basedOn w:val="DefaultParagraphFont"/>
    <w:link w:val="Heading2"/>
    <w:rsid w:val="00C876BD"/>
    <w:rPr>
      <w:rFonts w:ascii="Arial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C876B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C876BD"/>
    <w:rPr>
      <w:b/>
      <w:bCs/>
      <w:color w:val="000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876BD"/>
    <w:rPr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C876BD"/>
    <w:rPr>
      <w:rFonts w:ascii="Arial" w:hAnsi="Arial" w:cs="Arial"/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rsid w:val="00C876BD"/>
    <w:rPr>
      <w:rFonts w:ascii="Courier New" w:hAnsi="Courier New" w:cs="Courier New"/>
      <w:snapToGrid w:val="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C876BD"/>
    <w:rPr>
      <w:rFonts w:ascii="Courier New" w:hAnsi="Courier New" w:cs="Courier New"/>
      <w:snapToGrid w:val="0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76BD"/>
    <w:rPr>
      <w:rFonts w:ascii="Courier New" w:hAnsi="Courier New" w:cs="Courier New"/>
      <w:b/>
      <w:bCs/>
      <w:snapToGrid w:val="0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76BD"/>
  </w:style>
  <w:style w:type="character" w:customStyle="1" w:styleId="FooterChar">
    <w:name w:val="Footer Char"/>
    <w:basedOn w:val="DefaultParagraphFont"/>
    <w:link w:val="Footer"/>
    <w:rsid w:val="00C876BD"/>
  </w:style>
  <w:style w:type="character" w:styleId="FollowedHyperlink">
    <w:name w:val="FollowedHyperlink"/>
    <w:basedOn w:val="DefaultParagraphFont"/>
    <w:uiPriority w:val="99"/>
    <w:unhideWhenUsed/>
    <w:rsid w:val="00C876BD"/>
    <w:rPr>
      <w:color w:val="800080"/>
      <w:u w:val="single"/>
    </w:rPr>
  </w:style>
  <w:style w:type="character" w:styleId="CommentReference">
    <w:name w:val="annotation reference"/>
    <w:basedOn w:val="DefaultParagraphFont"/>
    <w:rsid w:val="005237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37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371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4740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740E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2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9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82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7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3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85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3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8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0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09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67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2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96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1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1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087">
          <w:marLeft w:val="0"/>
          <w:marRight w:val="1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895">
                          <w:marLeft w:val="59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coupe@wilburelli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aggateway.org/LinkClick.aspx?fileticket=ur56RxhieeI%3d&amp;tabid=378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Wilbur-Ellis Company</Company>
  <LinksUpToDate>false</LinksUpToDate>
  <CharactersWithSpaces>7789</CharactersWithSpaces>
  <SharedDoc>false</SharedDoc>
  <HLinks>
    <vt:vector size="12" baseType="variant"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mailto:marilyn@aggateway.org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http://connect.acrobat.com/aggateway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creator>Jim Wilson</dc:creator>
  <cp:lastModifiedBy>Jerry Coupe</cp:lastModifiedBy>
  <cp:revision>2</cp:revision>
  <cp:lastPrinted>2009-03-31T18:53:00Z</cp:lastPrinted>
  <dcterms:created xsi:type="dcterms:W3CDTF">2011-08-08T15:13:00Z</dcterms:created>
  <dcterms:modified xsi:type="dcterms:W3CDTF">2011-08-08T15:13:00Z</dcterms:modified>
</cp:coreProperties>
</file>