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0CDD2EC9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8651C7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4CBE1EBE" w:rsidR="000D490C" w:rsidRPr="000802E4" w:rsidRDefault="00B94730" w:rsidP="0047528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7D402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12-11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21B9C7B7" w:rsidR="004827C0" w:rsidRPr="000802E4" w:rsidRDefault="0047528C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1123201E" w:rsidR="004827C0" w:rsidRPr="000802E4" w:rsidRDefault="00A93ED4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A93ED4">
                    <w:rPr>
                      <w:rFonts w:ascii="Arial" w:hAnsi="Arial" w:cs="Arial"/>
                      <w:b/>
                      <w:bCs/>
                    </w:rPr>
                    <w:t>877-301-8554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4E7D534E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611F64">
              <w:rPr>
                <w:rFonts w:ascii="Verdana" w:hAnsi="Verdana" w:cs="Verdana"/>
                <w:sz w:val="22"/>
              </w:rPr>
              <w:t>Kristin Nottingham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192BAA10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proofErr w:type="gramStart"/>
                  <w:r w:rsidR="00C87618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15812483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3B27DF2F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C8761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2988DE4B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8761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31C98958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03A9F0D5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87618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6AAB3A5F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0651B467" w:rsidR="003541A1" w:rsidRPr="00126C92" w:rsidRDefault="0047528C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88D45DD" w14:textId="5FED483A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610EA97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28F14BCC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47528C">
              <w:rPr>
                <w:rFonts w:ascii="Verdana" w:hAnsi="Verdana" w:cs="Verdana"/>
                <w:sz w:val="20"/>
                <w:szCs w:val="20"/>
              </w:rPr>
              <w:t>11/1</w:t>
            </w:r>
            <w:r w:rsidR="00611F64">
              <w:rPr>
                <w:rFonts w:ascii="Verdana" w:hAnsi="Verdana" w:cs="Verdana"/>
                <w:sz w:val="20"/>
                <w:szCs w:val="20"/>
              </w:rPr>
              <w:t>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4DD0A32F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7627E947" w14:textId="6374CCBF" w:rsidR="00B24BB0" w:rsidRPr="00126C92" w:rsidRDefault="00064F0B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Kristin approved and Brandon seconded the minutes.</w:t>
            </w: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2080F16B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2365107C" w:rsidR="00D61F2E" w:rsidRPr="00126C92" w:rsidRDefault="00D61F2E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611F64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Arial"/>
                <w:sz w:val="20"/>
                <w:szCs w:val="20"/>
              </w:rPr>
              <w:t>January/February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961A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961A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702CEAD3" w:rsidR="00CF6F1E" w:rsidRDefault="00CF6F1E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D818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961A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715DE7A6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</w:t>
                  </w:r>
                  <w:r w:rsidR="00C876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Smith</w:t>
                  </w:r>
                </w:p>
              </w:tc>
            </w:tr>
            <w:tr w:rsidR="00CF6F1E" w14:paraId="28A8EB0A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272BC7E3" w:rsidR="00CF6F1E" w:rsidRDefault="00C87618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CF6F1E" w14:paraId="014C2C2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275B939A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  <w:r w:rsidR="00D818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Feb. 15 Deadline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57F59EB9" w:rsidR="00CF6F1E" w:rsidRPr="00CF6F1E" w:rsidRDefault="007457B5" w:rsidP="00961AEE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F6F1E" w14:paraId="31EE14B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2CC93B57" w:rsidR="00CF6F1E" w:rsidRPr="00896B0D" w:rsidRDefault="00C87618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Randy </w:t>
                  </w:r>
                  <w:r w:rsidR="00D81826">
                    <w:rPr>
                      <w:rFonts w:ascii="Calibri" w:hAnsi="Calibri"/>
                      <w:sz w:val="22"/>
                      <w:szCs w:val="22"/>
                    </w:rPr>
                    <w:t>Beard</w:t>
                  </w:r>
                </w:p>
              </w:tc>
            </w:tr>
            <w:tr w:rsidR="00CF6F1E" w14:paraId="42BF4D75" w14:textId="77777777" w:rsidTr="00D818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04ADAE9" w14:textId="0959C363" w:rsidR="00CF6F1E" w:rsidRDefault="00C87618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Board of Directors </w:t>
                  </w:r>
                  <w:r w:rsidR="00D818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Announcement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2BCDEE2" w14:textId="3EF656B7" w:rsidR="00CF6F1E" w:rsidRDefault="00D81826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D81826" w14:paraId="4776D01D" w14:textId="77777777" w:rsidTr="007457B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77FCE812" w14:textId="1F192E3A" w:rsidR="00D81826" w:rsidRDefault="00D81826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Crystal Coding Standards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C5FEF94" w14:textId="64A847E0" w:rsidR="00D81826" w:rsidRDefault="00D81826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35A8FA5F" w14:textId="6E49F1EB" w:rsidR="007457B5" w:rsidRDefault="0047528C" w:rsidP="004752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E99F012" w14:textId="06398FC6" w:rsidR="000C33D1" w:rsidRDefault="00D81826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Management Meeting - 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68F8427B" w:rsidR="00840458" w:rsidRPr="00126C92" w:rsidRDefault="0047528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688290A9" w14:textId="08E842CA" w:rsidR="007457B5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Chair – Kristin Nottingham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007E0376" w14:textId="7DE4CF24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  <w:p w14:paraId="23C7E4D8" w14:textId="47CB53D3" w:rsidR="0021486F" w:rsidRPr="00A93ED4" w:rsidRDefault="0021486F" w:rsidP="00A93ED4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 Member Articles – </w:t>
            </w:r>
            <w:r w:rsidR="00A93ED4" w:rsidRPr="00A93ED4">
              <w:rPr>
                <w:rFonts w:ascii="Verdana" w:hAnsi="Verdana" w:cs="Verdana"/>
                <w:bCs/>
                <w:sz w:val="20"/>
                <w:szCs w:val="20"/>
              </w:rPr>
              <w:t>Natasha Lilly</w:t>
            </w:r>
          </w:p>
          <w:p w14:paraId="5E5B979F" w14:textId="77777777" w:rsidR="00A93ED4" w:rsidRPr="00A93ED4" w:rsidRDefault="00A93ED4" w:rsidP="00A93ED4">
            <w:pPr>
              <w:rPr>
                <w:rFonts w:ascii="Times" w:hAnsi="Times"/>
                <w:sz w:val="20"/>
                <w:szCs w:val="20"/>
              </w:rPr>
            </w:pPr>
          </w:p>
          <w:p w14:paraId="7E3A4C8E" w14:textId="6DB74D24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– Brandon </w:t>
            </w:r>
            <w:proofErr w:type="spellStart"/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Olstad</w:t>
            </w:r>
            <w:proofErr w:type="spellEnd"/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717AA60A" w:rsidR="004834A7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Ideas for the Committee </w:t>
            </w:r>
          </w:p>
        </w:tc>
        <w:tc>
          <w:tcPr>
            <w:tcW w:w="1407" w:type="dxa"/>
            <w:gridSpan w:val="3"/>
          </w:tcPr>
          <w:p w14:paraId="2E587ECC" w14:textId="3587ADA5" w:rsidR="004834A7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140516E7" w14:textId="4029CF66" w:rsidR="004834A7" w:rsidRPr="008651C7" w:rsidRDefault="004834A7" w:rsidP="00137BB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7B5" w:rsidRPr="000802E4" w14:paraId="5D3537E6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F7ACE34" w:rsidR="007457B5" w:rsidRPr="007457B5" w:rsidRDefault="007457B5" w:rsidP="008651C7">
            <w:pPr>
              <w:spacing w:after="12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8651C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Thursday, </w:t>
            </w:r>
            <w:r w:rsidR="0047528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January 8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1661739C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47528C">
              <w:rPr>
                <w:rFonts w:ascii="Verdana" w:hAnsi="Verdana" w:cs="Verdana"/>
                <w:b/>
                <w:bCs/>
                <w:sz w:val="20"/>
                <w:szCs w:val="20"/>
              </w:rPr>
              <w:t>12/04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4"/>
      <w:bookmarkEnd w:id="5"/>
      <w:tr w:rsidR="004B3001" w:rsidRPr="000802E4" w14:paraId="4A872CDF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04E74A35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59D7CD52" w:rsidR="004B3001" w:rsidRDefault="00C87618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send an email to Member Services to re</w:t>
            </w:r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>quest the list of board members. (</w:t>
            </w:r>
            <w:proofErr w:type="gramStart"/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>wait</w:t>
            </w:r>
            <w:proofErr w:type="gramEnd"/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 xml:space="preserve"> for press release to be sent.)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57EC3AC7" w:rsidR="004B3001" w:rsidRPr="00132F43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353C1210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4E4DC246" w:rsidR="004B3001" w:rsidRDefault="008651C7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reach out to Nancy regarding Communications Committee Chair attending the management meeting.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09B" w14:textId="38168CA6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8651C7" w:rsidRPr="000802E4" w14:paraId="40B2EF44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548" w14:textId="77777777" w:rsidR="008651C7" w:rsidRDefault="008651C7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C6A" w14:textId="2650F8D2" w:rsidR="008651C7" w:rsidRDefault="008651C7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Dave Craft to reach out to the membership committee regarding the new member packet, if they need assistance, condensing the new member communications.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F81" w14:textId="77777777" w:rsidR="008651C7" w:rsidRDefault="008651C7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8651C7" w:rsidRDefault="008651C7">
      <w:r>
        <w:separator/>
      </w:r>
    </w:p>
  </w:endnote>
  <w:endnote w:type="continuationSeparator" w:id="0">
    <w:p w14:paraId="60CEF990" w14:textId="77777777" w:rsidR="008651C7" w:rsidRDefault="008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8651C7" w:rsidRPr="007A777D" w:rsidRDefault="008651C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064F0B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064F0B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8651C7" w:rsidRDefault="008651C7">
      <w:r>
        <w:separator/>
      </w:r>
    </w:p>
  </w:footnote>
  <w:footnote w:type="continuationSeparator" w:id="0">
    <w:p w14:paraId="22D61360" w14:textId="77777777" w:rsidR="008651C7" w:rsidRDefault="0086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64F0B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28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08F6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6A8E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4024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1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279A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3ED4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618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1826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5CCA-F0D5-8144-8FDD-5A67676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2312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5</cp:revision>
  <cp:lastPrinted>2014-02-06T18:47:00Z</cp:lastPrinted>
  <dcterms:created xsi:type="dcterms:W3CDTF">2014-12-04T17:23:00Z</dcterms:created>
  <dcterms:modified xsi:type="dcterms:W3CDTF">2014-12-11T19:38:00Z</dcterms:modified>
</cp:coreProperties>
</file>