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4C0FB428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C4EA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C4EA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326229D3" w:rsidR="00A32A51" w:rsidRPr="00427BC5" w:rsidRDefault="00D8377A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Dial In #:  </w:t>
                  </w:r>
                </w:p>
                <w:p w14:paraId="2A79A9A8" w14:textId="06A918EE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Join</w:t>
                  </w: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the call: https://www.uberconference.com/andriana</w:t>
                  </w:r>
                </w:p>
                <w:p w14:paraId="186E5D0A" w14:textId="77777777" w:rsidR="00773235" w:rsidRPr="00773235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Dial in number: 877-301-8554</w:t>
                  </w:r>
                </w:p>
                <w:p w14:paraId="1F0149BE" w14:textId="1615FB9E" w:rsidR="000D490C" w:rsidRPr="000802E4" w:rsidRDefault="00773235" w:rsidP="007732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773235">
                    <w:rPr>
                      <w:rFonts w:ascii="Arial" w:hAnsi="Arial" w:cs="Arial"/>
                      <w:b/>
                      <w:bCs/>
                      <w:sz w:val="22"/>
                    </w:rPr>
                    <w:t>No PIN needed.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067F432A" w14:textId="7112916A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0A341C38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522501CE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0BA4734F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61AE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166F2E2C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63D6CACB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proofErr w:type="gram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7B64C923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</w:t>
                  </w:r>
                  <w:proofErr w:type="gramEnd"/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 xml:space="preserve">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07957851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7725E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proofErr w:type="gramEnd"/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2EA242B5" w14:textId="77777777" w:rsidR="00E105D2" w:rsidRDefault="00E105D2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A0B5D"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</w:p>
          <w:p w14:paraId="1E54715A" w14:textId="2697F517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7C6E1BD5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AC4EAC">
              <w:rPr>
                <w:rFonts w:ascii="Verdana" w:hAnsi="Verdana" w:cs="Verdana"/>
                <w:sz w:val="20"/>
                <w:szCs w:val="20"/>
              </w:rPr>
              <w:t>9/04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03C132A4" w:rsidR="009A0B5D" w:rsidRPr="00126C92" w:rsidRDefault="009A0B5D" w:rsidP="00BE20DD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BE20DD">
              <w:rPr>
                <w:rFonts w:ascii="Verdana" w:hAnsi="Verdana" w:cs="Arial"/>
                <w:sz w:val="20"/>
                <w:szCs w:val="20"/>
              </w:rPr>
              <w:t>November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61034BAC" w:rsidR="009A0B5D" w:rsidRDefault="009A0B5D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BE20DD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Oct. 21</w:t>
                  </w:r>
                  <w:r w:rsidR="00025A62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45E421A6" w:rsidR="009A0B5D" w:rsidRDefault="00BE20D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7EEBB483" w:rsidR="009A0B5D" w:rsidRPr="00896B0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731DBB78" w:rsidR="009A0B5D" w:rsidRDefault="00D61F2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GTAC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64A31911" w:rsidR="009A0B5D" w:rsidRDefault="00D61F2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Kristin Nottingham</w:t>
                  </w:r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5AACC246" w:rsidR="009A0B5D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  <w:r w:rsid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Reminders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49F732EF" w:rsidR="009A0B5D" w:rsidRDefault="00CF6F1E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Randy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Sunderman</w:t>
                  </w:r>
                  <w:proofErr w:type="spellEnd"/>
                </w:p>
              </w:tc>
            </w:tr>
            <w:tr w:rsidR="003F3BB7" w14:paraId="34032F5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7ABEAC" w14:textId="6DCC2E16" w:rsidR="003F3BB7" w:rsidRDefault="00E7725E" w:rsidP="00BE20D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SPADE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8F1818A" w14:textId="24C90D17" w:rsidR="003F3BB7" w:rsidRDefault="003F3BB7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</w:t>
                  </w:r>
                  <w:r w:rsidR="00E7725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725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F2E" w:rsidRPr="000802E4" w14:paraId="415E12F8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1AC3B72" w14:textId="510A913B" w:rsidR="00D61F2E" w:rsidRPr="00126C92" w:rsidRDefault="00D61F2E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- December</w:t>
            </w:r>
          </w:p>
        </w:tc>
        <w:tc>
          <w:tcPr>
            <w:tcW w:w="1407" w:type="dxa"/>
            <w:gridSpan w:val="3"/>
          </w:tcPr>
          <w:p w14:paraId="57717841" w14:textId="77777777" w:rsidR="00D61F2E" w:rsidRPr="00126C92" w:rsidRDefault="00D61F2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F6F1E" w14:paraId="09D7D35C" w14:textId="77777777" w:rsidTr="00961A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2D818A" w14:textId="77777777" w:rsidR="00CF6F1E" w:rsidRDefault="00CF6F1E" w:rsidP="00961A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1CF540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2959E7E0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2E17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F905A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3A9731A5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92155E9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Tuesday, Oct. 21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E9CE2C" w14:textId="77777777" w:rsidR="00CF6F1E" w:rsidRDefault="00CF6F1E" w:rsidP="00961A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F6F1E" w14:paraId="71EABEB3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619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A548E8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F6F1E" w14:paraId="73982E00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A2D1B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2550B1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1C71F93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9A75E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906943E" w14:textId="57A818A5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CF6F1E" w14:paraId="28A8EB0A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B72CC5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E16B84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CF6F1E" w14:paraId="014C2C2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B7A5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78B2D0E" w14:textId="768D8F32" w:rsidR="00CF6F1E" w:rsidRPr="00CF6F1E" w:rsidRDefault="00CF6F1E" w:rsidP="00961AEE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</w:p>
              </w:tc>
            </w:tr>
            <w:tr w:rsidR="00CF6F1E" w14:paraId="31EE14B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6CB9A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0FDC15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F6F1E" w:rsidRPr="00896B0D" w14:paraId="3655AFED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DBDF3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8CC45B" w14:textId="74314C5D" w:rsidR="00CF6F1E" w:rsidRPr="00896B0D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Randy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Sunderman</w:t>
                  </w:r>
                  <w:proofErr w:type="spellEnd"/>
                </w:p>
              </w:tc>
            </w:tr>
            <w:tr w:rsidR="00CF6F1E" w14:paraId="42BF4D75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4ADAE9" w14:textId="65E57D8C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Welcome 2015 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2BCDEE2" w14:textId="300E486A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CF6F1E" w14:paraId="095C6CB4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B54AD" w14:textId="2D579F2B" w:rsidR="00CF6F1E" w:rsidRDefault="00CF6F1E" w:rsidP="00CF6F1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Thank you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DBC3C27" w14:textId="59895933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Conference Committee</w:t>
                  </w:r>
                </w:p>
              </w:tc>
            </w:tr>
            <w:tr w:rsidR="00CF6F1E" w14:paraId="4136E2CD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C2E246" w14:textId="56872C99" w:rsidR="00CF6F1E" w:rsidRDefault="00E7725E" w:rsidP="00E772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 &amp; Innovative Technology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46F69B4" w14:textId="2EFCDB35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E7725E" w14:paraId="22C7C3C7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2556EB" w14:textId="64AE5E91" w:rsidR="00E7725E" w:rsidRDefault="00E7725E" w:rsidP="00E772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Survey Results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B846FF3" w14:textId="106EC023" w:rsidR="00E7725E" w:rsidRDefault="00E7725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3561C8" w14:paraId="21AB46F3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83FEF3" w14:textId="6193BE23" w:rsidR="003561C8" w:rsidRDefault="003561C8" w:rsidP="00E772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8D86BC4" w14:textId="65515BEF" w:rsidR="003561C8" w:rsidRDefault="003561C8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371F2869" w14:textId="77777777" w:rsidR="00D61F2E" w:rsidRPr="00126C92" w:rsidRDefault="00D61F2E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77777777" w:rsidR="000C08D3" w:rsidRPr="00D1460B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lastRenderedPageBreak/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 w:rsidRPr="00126C92"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9054" w:type="dxa"/>
            <w:gridSpan w:val="3"/>
          </w:tcPr>
          <w:p w14:paraId="4D1B77C9" w14:textId="77777777" w:rsidR="009D6F0C" w:rsidRDefault="009D6F0C" w:rsidP="009A6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report:</w:t>
            </w:r>
          </w:p>
          <w:p w14:paraId="5C278F83" w14:textId="0F250CEB" w:rsidR="009D6F0C" w:rsidRDefault="009D6F0C" w:rsidP="009D6F0C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Reviewed the </w:t>
            </w:r>
            <w:r w:rsidR="003E59FD" w:rsidRPr="009D6F0C"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sz w:val="20"/>
                <w:szCs w:val="20"/>
              </w:rPr>
              <w:t>nual conference marketing plan;</w:t>
            </w:r>
          </w:p>
          <w:p w14:paraId="0707C798" w14:textId="4B6EB70E" w:rsidR="009D6F0C" w:rsidRDefault="009D6F0C" w:rsidP="009D6F0C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mini-annual report is being written</w:t>
            </w:r>
            <w:r w:rsidR="00557D57" w:rsidRPr="009D6F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recapping</w:t>
            </w:r>
            <w:r w:rsidR="00557D57" w:rsidRPr="009D6F0C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9A6535" w:rsidRPr="009D6F0C">
              <w:rPr>
                <w:rFonts w:ascii="Verdana" w:hAnsi="Verdana"/>
                <w:sz w:val="20"/>
                <w:szCs w:val="20"/>
              </w:rPr>
              <w:t>accomplishments of 2014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7F7B1B81" w14:textId="4D03F33C" w:rsidR="009D6F0C" w:rsidRDefault="009D6F0C" w:rsidP="009D6F0C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v</w:t>
            </w:r>
            <w:r w:rsidR="009A6535" w:rsidRPr="009D6F0C">
              <w:rPr>
                <w:rFonts w:ascii="Verdana" w:hAnsi="Verdana"/>
                <w:sz w:val="20"/>
                <w:szCs w:val="20"/>
              </w:rPr>
              <w:t>ideo is also being put together</w:t>
            </w:r>
            <w:r w:rsidRPr="009D6F0C">
              <w:rPr>
                <w:rFonts w:ascii="Verdana" w:hAnsi="Verdana"/>
                <w:sz w:val="20"/>
                <w:szCs w:val="20"/>
              </w:rPr>
              <w:t xml:space="preserve"> promoting </w:t>
            </w:r>
            <w:r>
              <w:rPr>
                <w:rFonts w:ascii="Verdana" w:hAnsi="Verdana"/>
                <w:sz w:val="20"/>
                <w:szCs w:val="20"/>
              </w:rPr>
              <w:t>e-business; and</w:t>
            </w:r>
          </w:p>
          <w:p w14:paraId="6C5888AB" w14:textId="30DB2EDB" w:rsidR="00D1460B" w:rsidRPr="009D6F0C" w:rsidRDefault="00557D57" w:rsidP="009D6F0C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  <w:r w:rsidRPr="009D6F0C">
              <w:rPr>
                <w:rFonts w:ascii="Verdana" w:hAnsi="Verdana"/>
                <w:sz w:val="20"/>
                <w:szCs w:val="20"/>
              </w:rPr>
              <w:t>She is also helping individual committees/councils/projects with promotional materials to be posted on the website.</w:t>
            </w:r>
          </w:p>
        </w:tc>
      </w:tr>
      <w:tr w:rsidR="003561C8" w:rsidRPr="000802E4" w14:paraId="629BA90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35A8FA5F" w14:textId="77777777" w:rsidR="003561C8" w:rsidRDefault="003561C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2A017D58" w:rsidR="000C33D1" w:rsidRDefault="003561C8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Dawn asked about our LinkedIn</w:t>
            </w:r>
            <w:r w:rsidR="009D6F0C">
              <w:rPr>
                <w:rFonts w:ascii="Verdana" w:hAnsi="Verdana" w:cs="Verdana"/>
                <w:bCs/>
                <w:sz w:val="20"/>
                <w:szCs w:val="20"/>
              </w:rPr>
              <w:t xml:space="preserve"> page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. Kristin reported that we now have 119 followers. </w:t>
            </w:r>
            <w:r w:rsidRPr="003561C8">
              <w:rPr>
                <w:rFonts w:ascii="Verdana" w:hAnsi="Verdana" w:cs="Verdana"/>
                <w:bCs/>
                <w:sz w:val="20"/>
                <w:szCs w:val="20"/>
              </w:rPr>
              <w:t xml:space="preserve">Brandon </w:t>
            </w:r>
            <w:proofErr w:type="spellStart"/>
            <w:r w:rsidRPr="003561C8">
              <w:rPr>
                <w:rFonts w:ascii="Verdana" w:hAnsi="Verdana" w:cs="Verdana"/>
                <w:bCs/>
                <w:sz w:val="20"/>
                <w:szCs w:val="20"/>
              </w:rPr>
              <w:t>Olstad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reported that the </w:t>
            </w:r>
            <w:r w:rsidR="009D6F0C">
              <w:rPr>
                <w:rFonts w:ascii="Verdana" w:hAnsi="Verdana" w:cs="Verdana"/>
                <w:bCs/>
                <w:sz w:val="20"/>
                <w:szCs w:val="20"/>
              </w:rPr>
              <w:t>wave charter. The group also discussed twitting about the annual meeting. The group decided on the #agwconf2014</w:t>
            </w:r>
            <w:r w:rsidR="000C33D1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7D11FB6D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2164F373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Open positions – </w:t>
            </w:r>
          </w:p>
          <w:p w14:paraId="73C6A586" w14:textId="14BCA30D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position - 2015</w:t>
            </w:r>
          </w:p>
          <w:p w14:paraId="007E0376" w14:textId="77777777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Newsletter Editor – currently open</w:t>
            </w:r>
          </w:p>
          <w:p w14:paraId="23C7E4D8" w14:textId="33555A48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New Member Articles – 2015</w:t>
            </w:r>
          </w:p>
          <w:p w14:paraId="7E3A4C8E" w14:textId="6C753A1F" w:rsidR="0021486F" w:rsidRPr="00126C92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 &amp; News from Committees/Councils - 2015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6A2F202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58DA0D1A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44A820B2" w14:textId="7F01B6D6" w:rsidR="00896B0D" w:rsidRDefault="005D02A3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</w:t>
            </w:r>
            <w:r w:rsidR="00AC4EA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at the Annual Meeting</w:t>
            </w:r>
            <w:r w:rsidR="00526B5E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– Wednesday, Nov. 12 @ 1:30pm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4DF31C16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C33D1">
              <w:rPr>
                <w:rFonts w:ascii="Verdana" w:hAnsi="Verdana" w:cs="Verdana"/>
                <w:b/>
                <w:bCs/>
                <w:sz w:val="20"/>
                <w:szCs w:val="20"/>
              </w:rPr>
              <w:t>10/02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3"/>
      <w:bookmarkEnd w:id="4"/>
      <w:tr w:rsidR="004B3001" w:rsidRPr="000802E4" w14:paraId="4A872CDF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213" w14:textId="60F81112" w:rsidR="004B3001" w:rsidRDefault="00961AEE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  <w:r w:rsidR="004B3001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205" w14:textId="51437AC1" w:rsidR="004B3001" w:rsidRDefault="00E7725E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Rod Conner and Josh Wall regarding their articles</w:t>
            </w:r>
            <w:r w:rsidR="00961AE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20B" w14:textId="24E7A05B" w:rsidR="004B3001" w:rsidRPr="00132F43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4B3001" w:rsidRPr="000802E4" w14:paraId="1C0E15A6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ECA" w14:textId="66D1BBE6" w:rsidR="004B3001" w:rsidRDefault="00E7725E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4CF" w14:textId="5A4382AC" w:rsidR="004B3001" w:rsidRDefault="00E7725E" w:rsidP="00E7725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send Melinda the Crop Nutrition article that is scheduled for the October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9B3" w14:textId="29D4E927" w:rsidR="004B3001" w:rsidRPr="00132F43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77777777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77777777" w:rsidR="004B3001" w:rsidRDefault="004B300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Description of Communications Committee Meeting at </w:t>
            </w:r>
            <w:proofErr w:type="spellStart"/>
            <w:r>
              <w:rPr>
                <w:rFonts w:ascii="Verdana" w:hAnsi="Verdana"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Annual Conference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0E1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Andriana will pull a description together.</w:t>
            </w:r>
          </w:p>
          <w:p w14:paraId="6073BCA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Dave thinks new ideas would be good to discuss at the meeting.</w:t>
            </w:r>
          </w:p>
          <w:p w14:paraId="53182DC0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thinks going over the research results would be good. </w:t>
            </w:r>
          </w:p>
          <w:p w14:paraId="61A0009B" w14:textId="77777777" w:rsidR="004B3001" w:rsidRDefault="004B3001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Review of goals of </w:t>
            </w:r>
            <w:proofErr w:type="spellStart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how we can meet them.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0C33D1" w:rsidRPr="000802E4" w14:paraId="1347ACA4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341" w14:textId="3FB6CA06" w:rsidR="000C33D1" w:rsidRDefault="000C33D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0C6" w14:textId="0498CCCE" w:rsidR="000C33D1" w:rsidRDefault="000C33D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send Twitter active for the newsletter to Susan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5CF" w14:textId="77777777" w:rsidR="000C33D1" w:rsidRPr="009F41B6" w:rsidRDefault="000C33D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0C33D1" w:rsidRPr="000802E4" w14:paraId="7AF48655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906" w14:textId="11D263D1" w:rsidR="000C33D1" w:rsidRDefault="000C33D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D90" w14:textId="3EFA3375" w:rsidR="000C33D1" w:rsidRDefault="000C33D1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 invite for the committee meeting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3BF" w14:textId="77777777" w:rsidR="000C33D1" w:rsidRPr="009F41B6" w:rsidRDefault="000C33D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56EF293B" w14:textId="77777777" w:rsidR="00281AD4" w:rsidRPr="000802E4" w:rsidRDefault="00281AD4"/>
    <w:p w14:paraId="394E4D39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0BF551A3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bookmarkStart w:id="5" w:name="_GoBack"/>
      <w:bookmarkEnd w:id="5"/>
      <w:r w:rsidRPr="000802E4">
        <w:rPr>
          <w:rFonts w:ascii="Verdana" w:hAnsi="Verdana"/>
          <w:sz w:val="20"/>
          <w:szCs w:val="20"/>
        </w:rPr>
        <w:lastRenderedPageBreak/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21486F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10-Jul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21486F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1486F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5D02A3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7-Aug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5D02A3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D02A3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CF6F1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CF6F1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CF6F1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CF6F1E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56CBCC35" w:rsidR="00840458" w:rsidRPr="00E05DFC" w:rsidRDefault="00CF6F1E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5A61B2BB" w:rsidR="00840458" w:rsidRPr="00E05DFC" w:rsidRDefault="00CF6F1E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</w:tr>
      <w:bookmarkEnd w:id="6"/>
      <w:bookmarkEnd w:id="7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9A6535" w:rsidRDefault="009A6535">
      <w:r>
        <w:separator/>
      </w:r>
    </w:p>
  </w:endnote>
  <w:endnote w:type="continuationSeparator" w:id="0">
    <w:p w14:paraId="60CEF990" w14:textId="77777777" w:rsidR="009A6535" w:rsidRDefault="009A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9A6535" w:rsidRPr="007A777D" w:rsidRDefault="009A653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9D6F0C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9D6F0C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9A6535" w:rsidRDefault="009A6535">
      <w:r>
        <w:separator/>
      </w:r>
    </w:p>
  </w:footnote>
  <w:footnote w:type="continuationSeparator" w:id="0">
    <w:p w14:paraId="22D61360" w14:textId="77777777" w:rsidR="009A6535" w:rsidRDefault="009A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6A99-577B-A649-A1DA-0D545EDE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3832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3</cp:revision>
  <cp:lastPrinted>2014-02-06T18:47:00Z</cp:lastPrinted>
  <dcterms:created xsi:type="dcterms:W3CDTF">2014-10-02T18:31:00Z</dcterms:created>
  <dcterms:modified xsi:type="dcterms:W3CDTF">2014-10-03T01:21:00Z</dcterms:modified>
</cp:coreProperties>
</file>