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53E2CEBF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C05045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783CDEAE" w:rsidR="000D490C" w:rsidRPr="000802E4" w:rsidRDefault="00B94730" w:rsidP="00831263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144FF3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831263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831263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144FF3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57BA3255" w:rsidR="004827C0" w:rsidRPr="000802E4" w:rsidRDefault="00831263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9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995AD2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DD42D0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C</w:t>
                  </w:r>
                  <w:r w:rsidR="004E0098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27C345E3" w:rsidR="004827C0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2"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Call Number: 1-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712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8320</w:t>
                  </w:r>
                </w:p>
                <w:p w14:paraId="541C6199" w14:textId="22B0FEBD" w:rsidR="006B71A6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Meeting Code: 806603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5FD8FEBA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6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7487C98C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568B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Nottingham*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>SSI - Chair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3ED164C9" w14:textId="051102A3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Agrian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0B66518" w14:textId="73601212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568B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53265D6C" w:rsidR="003D573E" w:rsidRPr="00110130" w:rsidRDefault="00773235" w:rsidP="003D573E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568B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110130">
                    <w:rPr>
                      <w:rFonts w:ascii="Verdana" w:hAnsi="Verdana" w:cs="Verdana"/>
                      <w:sz w:val="18"/>
                      <w:szCs w:val="18"/>
                    </w:rPr>
                    <w:t>(SSI - AR)</w:t>
                  </w:r>
                </w:p>
                <w:p w14:paraId="4A117B05" w14:textId="08658135" w:rsidR="001568BD" w:rsidRPr="00CD4E1D" w:rsidRDefault="00EE4E49" w:rsidP="001568B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C1427F">
                    <w:rPr>
                      <w:rFonts w:ascii="Verdana" w:hAnsi="Verdana" w:cs="Verdana"/>
                      <w:sz w:val="22"/>
                      <w:szCs w:val="22"/>
                    </w:rPr>
                    <w:t>Sposari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  <w:r w:rsidR="001568BD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3BF7EBC9" w14:textId="38E6EF39" w:rsidR="001568BD" w:rsidRPr="001568BD" w:rsidRDefault="001568BD" w:rsidP="001568B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Matthew Bernard 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(Capstone Consulting, Inc.</w:t>
                  </w:r>
                  <w:r w:rsidRPr="00E96202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3DF9B491" w14:textId="4556E501" w:rsidR="00CD4E1D" w:rsidRDefault="00CD4E1D" w:rsidP="00CD4E1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Randy Beard 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River Valley Cooperative</w:t>
                  </w:r>
                  <w:r w:rsidRPr="00E96202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391F8A16" w14:textId="49D1AB0A" w:rsidR="00CD4E1D" w:rsidRPr="001568BD" w:rsidRDefault="00CD4E1D" w:rsidP="00CD4E1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James Nolfo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(BASF</w:t>
                  </w:r>
                  <w:r w:rsidRPr="00E96202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2A31DA53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4765835F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1568B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607281C9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568B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)=</w:t>
                  </w:r>
                </w:p>
                <w:p w14:paraId="226E53EE" w14:textId="70A24A8E" w:rsidR="00561867" w:rsidRDefault="00110130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568B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>Jody</w:t>
                  </w:r>
                  <w:proofErr w:type="gramEnd"/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Costa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08BABBFD" w14:textId="398E2794" w:rsidR="00927398" w:rsidRPr="00561867" w:rsidRDefault="00927398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568B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="00E96202"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E96202" w:rsidRP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995AD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E96202">
                    <w:rPr>
                      <w:rFonts w:ascii="Verdana" w:hAnsi="Verdana" w:cs="Verdana"/>
                      <w:sz w:val="22"/>
                      <w:szCs w:val="22"/>
                    </w:rPr>
                    <w:t>Shane</w:t>
                  </w:r>
                  <w:proofErr w:type="gramEnd"/>
                  <w:r w:rsidRP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Snyder</w:t>
                  </w:r>
                  <w:r w:rsid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311D552A" w14:textId="0B7AC100" w:rsidR="001568BD" w:rsidRPr="001568BD" w:rsidRDefault="001568BD" w:rsidP="001568B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Sarah </w:t>
                  </w:r>
                  <w:proofErr w:type="spellStart"/>
                  <w:r>
                    <w:rPr>
                      <w:rFonts w:ascii="Verdana" w:hAnsi="Verdana" w:cs="Verdana"/>
                      <w:sz w:val="22"/>
                      <w:szCs w:val="22"/>
                    </w:rPr>
                    <w:t>Moster</w:t>
                  </w:r>
                  <w:proofErr w:type="spellEnd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(BASF</w:t>
                  </w:r>
                  <w:r w:rsidRPr="00E96202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6EE19844" w14:textId="77777777" w:rsidR="00CD4E1D" w:rsidRPr="00110130" w:rsidRDefault="00CD4E1D" w:rsidP="00CD4E1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Wendy Smith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12980B14" w14:textId="65683CCE" w:rsidR="001568BD" w:rsidRPr="00561867" w:rsidRDefault="001568BD" w:rsidP="00CD4E1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Hylon Kaufmann </w:t>
                  </w:r>
                  <w:r w:rsidRPr="00E96202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Farm Market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iD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1EF41794" w14:textId="77777777" w:rsidR="00CD4E1D" w:rsidRPr="00110130" w:rsidRDefault="00CD4E1D" w:rsidP="00CD4E1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Andrew Briggs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5C90F2D4" w14:textId="7DF227F8" w:rsidR="001568BD" w:rsidRPr="00110130" w:rsidRDefault="001568BD" w:rsidP="001568B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46E08901" w:rsidR="00760405" w:rsidRPr="00126C92" w:rsidRDefault="00760405" w:rsidP="00061ED4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469813CD" w:rsidR="00B24BB0" w:rsidRDefault="00713BC5" w:rsidP="00073C5D">
            <w:pPr>
              <w:pStyle w:val="Default"/>
              <w:tabs>
                <w:tab w:val="left" w:pos="149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All agreed upon signing into the Annual Conference.</w:t>
            </w: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08071A66" w:rsidR="00B24BB0" w:rsidRPr="00126C92" w:rsidRDefault="00B24BB0" w:rsidP="00831263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831263">
              <w:rPr>
                <w:rFonts w:ascii="Verdana" w:hAnsi="Verdana" w:cs="Verdana"/>
                <w:sz w:val="20"/>
                <w:szCs w:val="20"/>
              </w:rPr>
              <w:t>10</w:t>
            </w:r>
            <w:r w:rsidR="00144FF3">
              <w:rPr>
                <w:rFonts w:ascii="Verdana" w:hAnsi="Verdana" w:cs="Verdana"/>
                <w:sz w:val="20"/>
                <w:szCs w:val="20"/>
              </w:rPr>
              <w:t>/0</w:t>
            </w:r>
            <w:r w:rsidR="00831263">
              <w:rPr>
                <w:rFonts w:ascii="Verdana" w:hAnsi="Verdana" w:cs="Verdana"/>
                <w:sz w:val="20"/>
                <w:szCs w:val="20"/>
              </w:rPr>
              <w:t>1</w:t>
            </w:r>
            <w:r w:rsidR="00144FF3">
              <w:rPr>
                <w:rFonts w:ascii="Verdana" w:hAnsi="Verdana" w:cs="Verdana"/>
                <w:sz w:val="20"/>
                <w:szCs w:val="20"/>
              </w:rPr>
              <w:t>/15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44CF696C" w:rsidR="00B24BB0" w:rsidRPr="00126C92" w:rsidRDefault="00713BC5" w:rsidP="00B340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Natasha Approved. Jody Seconded.</w:t>
            </w: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6D5D7973" w:rsidR="00B24BB0" w:rsidRPr="00126C92" w:rsidRDefault="00073C5D" w:rsidP="00073C5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Review Action Items 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6780FAAC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44FF3" w:rsidRPr="000802E4" w14:paraId="07F06F9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8C42EA3" w14:textId="46B40766" w:rsidR="00144FF3" w:rsidRDefault="00144FF3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Arial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lastRenderedPageBreak/>
              <w:t>Newsletter Planning - December</w:t>
            </w:r>
          </w:p>
        </w:tc>
        <w:tc>
          <w:tcPr>
            <w:tcW w:w="1407" w:type="dxa"/>
            <w:gridSpan w:val="3"/>
          </w:tcPr>
          <w:p w14:paraId="193E1928" w14:textId="77777777" w:rsidR="00144FF3" w:rsidRDefault="00144FF3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144FF3" w14:paraId="7E08604B" w14:textId="77777777" w:rsidTr="00C05045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7A6C4C1" w14:textId="77777777" w:rsidR="00144FF3" w:rsidRDefault="00144FF3" w:rsidP="00144FF3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3D719DF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4FF3" w14:paraId="34DA3E4C" w14:textId="77777777" w:rsidTr="00C05045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306BF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4C069DA2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4FF3" w14:paraId="02DF7BD2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394B969" w14:textId="078AA698" w:rsidR="00144FF3" w:rsidRDefault="00144FF3" w:rsidP="00713BC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713BC5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Monday, November 23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B99B5C7" w14:textId="77777777" w:rsidR="00144FF3" w:rsidRDefault="00144FF3" w:rsidP="00144FF3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44FF3" w14:paraId="7186D5E6" w14:textId="77777777" w:rsidTr="00C05045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DE9C0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F1D4904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144FF3" w14:paraId="3FCABFDE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CC8C247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CD20306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4FF3" w14:paraId="56E32801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CE7C3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903EE8B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144FF3" w14:paraId="197D7B38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382A293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5A3D70B" w14:textId="77777777" w:rsidR="00144FF3" w:rsidRPr="00CF6F1E" w:rsidRDefault="00144FF3" w:rsidP="00144FF3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144FF3" w14:paraId="2D2E3C4A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CCBFC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05A8F0B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144FF3" w:rsidRPr="00896B0D" w14:paraId="51527D56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1CBAB90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D81A2E1" w14:textId="77777777" w:rsidR="00144FF3" w:rsidRPr="00896B0D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144FF3" w14:paraId="7977358B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9F1FC9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4793502A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144FF3" w14:paraId="5A61AE61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D4E10FA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6EE2DD8" w14:textId="63822739" w:rsidR="00144FF3" w:rsidRDefault="0084465B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5E7B7D" w14:paraId="18134DF6" w14:textId="77777777" w:rsidTr="005E7B7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024936" w14:textId="490F8D5E" w:rsidR="005E7B7D" w:rsidRPr="005E7B7D" w:rsidRDefault="005E7B7D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E7B7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Specialty Council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47BF7C60" w14:textId="74AF3114" w:rsidR="005E7B7D" w:rsidRPr="005E7B7D" w:rsidRDefault="005E7B7D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E7B7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5E7B7D" w14:paraId="4549D5E2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5B51C2E" w14:textId="41F605A9" w:rsidR="005E7B7D" w:rsidRDefault="005E7B7D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Enabled By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006F09F" w14:textId="1643F6AB" w:rsidR="005E7B7D" w:rsidRDefault="005E7B7D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5E7B7D" w14:paraId="043E4031" w14:textId="77777777" w:rsidTr="005E7B7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FF85DB" w14:textId="7E5D4641" w:rsidR="005E7B7D" w:rsidRPr="005E7B7D" w:rsidRDefault="005E7B7D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E7B7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New Board of Directors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3BF12B9" w14:textId="5B5D1FC0" w:rsidR="005E7B7D" w:rsidRPr="005E7B7D" w:rsidRDefault="005E7B7D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E7B7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5E7B7D" w14:paraId="3CCA9C4B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C0BC1D2" w14:textId="4EF77F43" w:rsidR="005E7B7D" w:rsidRDefault="005E7B7D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Award Winners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0A175954" w14:textId="07DA04C9" w:rsidR="005E7B7D" w:rsidRDefault="005E7B7D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713BC5" w14:paraId="4BEE0262" w14:textId="77777777" w:rsidTr="00713BC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3A0DA1" w14:textId="349325AA" w:rsidR="00713BC5" w:rsidRPr="00713BC5" w:rsidRDefault="00713BC5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13BC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Social Media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029BABF" w14:textId="0C18B324" w:rsidR="00713BC5" w:rsidRPr="00713BC5" w:rsidRDefault="00713BC5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13BC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</w:tbl>
          <w:p w14:paraId="7E57C368" w14:textId="77777777" w:rsidR="00144FF3" w:rsidRDefault="00144FF3" w:rsidP="00D6376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67C85" w:rsidRPr="000802E4" w14:paraId="03A896D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6FDC668" w14:textId="231A431F" w:rsidR="00A67C85" w:rsidRDefault="00A67C8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Arial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>Newsletter Planning – January/February</w:t>
            </w:r>
          </w:p>
        </w:tc>
        <w:tc>
          <w:tcPr>
            <w:tcW w:w="1407" w:type="dxa"/>
            <w:gridSpan w:val="3"/>
          </w:tcPr>
          <w:p w14:paraId="60B17AFE" w14:textId="77777777" w:rsidR="00A67C85" w:rsidRDefault="00A67C8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A67C85" w14:paraId="292B0025" w14:textId="77777777" w:rsidTr="00C05045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FF8D89A" w14:textId="77777777" w:rsidR="00A67C85" w:rsidRDefault="00A67C85" w:rsidP="00A67C85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89A7945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799C5302" w14:textId="77777777" w:rsidTr="00C05045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1482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9291F23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03D03E56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D2976FF" w14:textId="268F42B5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January 12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AC71DD5" w14:textId="77777777" w:rsidR="00A67C85" w:rsidRDefault="00A67C85" w:rsidP="00A67C85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67C85" w14:paraId="035017B6" w14:textId="77777777" w:rsidTr="00C05045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4276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F999E06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67C85" w14:paraId="20A121FA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2AA583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C0616AF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7A2C9F7B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12499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105E4F0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8B294E" w14:paraId="3BA6499E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034E638" w14:textId="03745852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Global Network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870D4F4" w14:textId="216CF485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A67C85" w14:paraId="7EAFBDBB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F18CA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B96AE77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A67C85" w14:paraId="1CEB2A5F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70E991C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614897C" w14:textId="77777777" w:rsidR="00A67C85" w:rsidRPr="00CF6F1E" w:rsidRDefault="00A67C85" w:rsidP="00A67C85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A67C85" w14:paraId="6C8BCD48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54D9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03D58F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A67C85" w:rsidRPr="00896B0D" w14:paraId="629735CC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A4F2829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9C4810A" w14:textId="77777777" w:rsidR="00A67C85" w:rsidRPr="00896B0D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A67C85" w14:paraId="59BC0223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F7B2CB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292EDD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8B294E" w14:paraId="53BC97BD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9A30632" w14:textId="6BED44AA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Board of Directors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E31B368" w14:textId="0870305D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8B294E" w14:paraId="692C61B9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C3FE49" w14:textId="52FC03FA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Emerging Technologies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3FF0340" w14:textId="29315D65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</w:tbl>
          <w:p w14:paraId="13C83BBE" w14:textId="77777777" w:rsidR="00A67C85" w:rsidRDefault="00A67C85" w:rsidP="00144F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63765" w:rsidRPr="000802E4" w14:paraId="382B9F9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309B930D" w14:textId="107FC9B9" w:rsidR="00D63765" w:rsidRPr="00A67C8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lastRenderedPageBreak/>
              <w:t>Marketing Plan</w:t>
            </w:r>
          </w:p>
          <w:p w14:paraId="43DBF458" w14:textId="4B11EE3F" w:rsidR="00D63765" w:rsidRPr="00557599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66C86095" w14:textId="77777777" w:rsidR="0046703C" w:rsidRDefault="00D63765" w:rsidP="0046703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  <w:p w14:paraId="6839A2B7" w14:textId="302E12C4" w:rsidR="00D63765" w:rsidRPr="00E81B5E" w:rsidRDefault="00D63765" w:rsidP="0046703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32C21829" w14:textId="77777777" w:rsidR="00CD4E1D" w:rsidRDefault="00CD4E1D" w:rsidP="00E700D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Awareness Survey stayed flat. Susan didn’t do a lot of outreach outside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members. </w:t>
            </w:r>
          </w:p>
          <w:p w14:paraId="4CEC497E" w14:textId="743B5BE8" w:rsidR="00CD4E1D" w:rsidRDefault="00CD4E1D" w:rsidP="00E700D1">
            <w:pPr>
              <w:pStyle w:val="ListParagraph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waves of research</w:t>
            </w:r>
          </w:p>
          <w:p w14:paraId="54A4320F" w14:textId="08A5C8B0" w:rsidR="00CD4E1D" w:rsidRDefault="00CD4E1D" w:rsidP="00E700D1">
            <w:pPr>
              <w:pStyle w:val="ListParagraph"/>
              <w:numPr>
                <w:ilvl w:val="2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2013: Benchmark - 11% awareness</w:t>
            </w:r>
          </w:p>
          <w:p w14:paraId="5B10AD66" w14:textId="77777777" w:rsidR="00CD4E1D" w:rsidRDefault="00CD4E1D" w:rsidP="00E700D1">
            <w:pPr>
              <w:pStyle w:val="ListParagraph"/>
              <w:numPr>
                <w:ilvl w:val="2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2014: Increased to 15% awareness</w:t>
            </w:r>
          </w:p>
          <w:p w14:paraId="79FB2CC1" w14:textId="77777777" w:rsidR="00CD4E1D" w:rsidRDefault="00CD4E1D" w:rsidP="00E700D1">
            <w:pPr>
              <w:pStyle w:val="ListParagraph"/>
              <w:numPr>
                <w:ilvl w:val="2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2015: Remained 15% awareness</w:t>
            </w:r>
          </w:p>
          <w:p w14:paraId="2B3B23E8" w14:textId="77777777" w:rsidR="00CD4E1D" w:rsidRDefault="00CD4E1D" w:rsidP="00E700D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May do a Member Satisfaction Survey next. </w:t>
            </w:r>
          </w:p>
          <w:p w14:paraId="42E98583" w14:textId="016B1DA3" w:rsidR="00CD4E1D" w:rsidRDefault="00CD4E1D" w:rsidP="00E700D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Strategic Plan – Susan had handouts</w:t>
            </w:r>
          </w:p>
          <w:p w14:paraId="055CA5CC" w14:textId="77777777" w:rsidR="00CD4E1D" w:rsidRDefault="00CD4E1D" w:rsidP="00E700D1">
            <w:pPr>
              <w:pStyle w:val="ListParagraph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Discussed Objectives, Mission Statement, Key Strategies</w:t>
            </w:r>
          </w:p>
          <w:p w14:paraId="4AFADF05" w14:textId="2441C76D" w:rsidR="00CD4E1D" w:rsidRDefault="00CD4E1D" w:rsidP="00E700D1">
            <w:pPr>
              <w:pStyle w:val="ListParagraph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Need to find out ‘Why companies want to be involved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’ instead of only what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is.</w:t>
            </w:r>
          </w:p>
          <w:p w14:paraId="5ABE4584" w14:textId="040F8717" w:rsidR="00CD4E1D" w:rsidRDefault="00CD4E1D" w:rsidP="00E700D1">
            <w:pPr>
              <w:pStyle w:val="ListParagraph"/>
              <w:numPr>
                <w:ilvl w:val="2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Could have this included in the Mission Statement and/or as a video.</w:t>
            </w:r>
          </w:p>
          <w:p w14:paraId="62BE35ED" w14:textId="77777777" w:rsidR="00CD4E1D" w:rsidRDefault="00CD4E1D" w:rsidP="00E700D1">
            <w:pPr>
              <w:pStyle w:val="ListParagraph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Susan mentioned a digital graphic video or to stay with peers discussing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29D545AE" w14:textId="77777777" w:rsidR="00CD4E1D" w:rsidRDefault="00CD4E1D" w:rsidP="00E700D1">
            <w:pPr>
              <w:pStyle w:val="ListParagraph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Need to know how strategies and tactics are related. </w:t>
            </w:r>
          </w:p>
          <w:p w14:paraId="06244304" w14:textId="031914B0" w:rsidR="00D63765" w:rsidRPr="00CD4E1D" w:rsidRDefault="00CD4E1D" w:rsidP="00E700D1">
            <w:pPr>
              <w:pStyle w:val="ListParagraph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Need measurable goals.</w:t>
            </w:r>
          </w:p>
        </w:tc>
      </w:tr>
      <w:tr w:rsidR="00D63765" w:rsidRPr="000802E4" w14:paraId="264125F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4EDBB5" w14:textId="72A64EA7" w:rsidR="00D63765" w:rsidRPr="00EE4029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Arial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>Committee Plan</w:t>
            </w:r>
          </w:p>
        </w:tc>
        <w:tc>
          <w:tcPr>
            <w:tcW w:w="1407" w:type="dxa"/>
            <w:gridSpan w:val="3"/>
          </w:tcPr>
          <w:p w14:paraId="4C4F8B84" w14:textId="15B4251E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2A81BD9" w14:textId="716C27F2" w:rsidR="00D63765" w:rsidRPr="00E81B5E" w:rsidRDefault="00CD4E1D" w:rsidP="00CD4E1D">
            <w:pPr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 xml:space="preserve">Kristin is going to finalize this and send to committee. Will discuss during the December call. </w:t>
            </w:r>
          </w:p>
        </w:tc>
      </w:tr>
      <w:tr w:rsidR="00D63765" w:rsidRPr="000802E4" w14:paraId="06550A5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F0EB48B" w14:textId="20C535BB" w:rsidR="00D63765" w:rsidRPr="00A67C8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 xml:space="preserve">Social Media </w:t>
            </w:r>
            <w:r w:rsidR="0046703C">
              <w:rPr>
                <w:rFonts w:ascii="Verdana" w:hAnsi="Verdana" w:cs="Verdana"/>
                <w:sz w:val="20"/>
                <w:szCs w:val="20"/>
              </w:rPr>
              <w:br/>
              <w:t>Google Analytics</w:t>
            </w:r>
          </w:p>
          <w:p w14:paraId="05563BC1" w14:textId="6F170F2B" w:rsidR="00D63765" w:rsidRPr="00E81B5E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A36B0CF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Jody Costa </w:t>
            </w:r>
          </w:p>
          <w:p w14:paraId="583F1DB9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367C7236" w14:textId="421D77A9" w:rsidR="00A66A59" w:rsidRDefault="00A66A59" w:rsidP="00E700D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Gave an overview of Social Media Task Force and Hootsuite.</w:t>
            </w:r>
          </w:p>
          <w:p w14:paraId="0D0ACFD8" w14:textId="682C7CC6" w:rsidR="007174B0" w:rsidRDefault="00A66A59" w:rsidP="00E700D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 t</w:t>
            </w:r>
            <w:r w:rsidR="007174B0">
              <w:rPr>
                <w:rFonts w:ascii="Verdana" w:hAnsi="Verdana"/>
                <w:sz w:val="20"/>
                <w:szCs w:val="20"/>
              </w:rPr>
              <w:t>heme is #</w:t>
            </w:r>
            <w:proofErr w:type="spellStart"/>
            <w:r w:rsidR="007174B0">
              <w:rPr>
                <w:rFonts w:ascii="Verdana" w:hAnsi="Verdana"/>
                <w:sz w:val="20"/>
                <w:szCs w:val="20"/>
              </w:rPr>
              <w:t>eAgriculture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C3612E4" w14:textId="77777777" w:rsidR="007174B0" w:rsidRDefault="007174B0" w:rsidP="00E700D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councils more involved. We can include their news on social media.</w:t>
            </w:r>
          </w:p>
          <w:p w14:paraId="03EB2E5C" w14:textId="77777777" w:rsidR="007174B0" w:rsidRDefault="007174B0" w:rsidP="00E700D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councils want to sponsor a drawing or have a contest on social media? </w:t>
            </w:r>
          </w:p>
          <w:p w14:paraId="5A8AFCA7" w14:textId="52B27655" w:rsidR="00A66A59" w:rsidRDefault="00A66A59" w:rsidP="00E700D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Specialty Council is a new council, may be able to get new members involved.</w:t>
            </w:r>
          </w:p>
          <w:p w14:paraId="10DABC2F" w14:textId="5E8FA6D6" w:rsidR="00A66A59" w:rsidRDefault="00A66A59" w:rsidP="00E700D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 need to raise awareness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on social media.</w:t>
            </w:r>
          </w:p>
          <w:p w14:paraId="5F27D112" w14:textId="4800523C" w:rsidR="00A66A59" w:rsidRDefault="00A66A59" w:rsidP="00E700D1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Tweet new members.</w:t>
            </w:r>
          </w:p>
          <w:p w14:paraId="4A6F6085" w14:textId="4F5F9040" w:rsidR="00A66A59" w:rsidRDefault="00A66A59" w:rsidP="00E700D1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with member groups.</w:t>
            </w:r>
          </w:p>
          <w:p w14:paraId="23727432" w14:textId="225B7D14" w:rsidR="00A66A59" w:rsidRDefault="00A66A59" w:rsidP="00E700D1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My Job Depends on Ag – group we may consider following.</w:t>
            </w:r>
          </w:p>
          <w:p w14:paraId="7BF15E53" w14:textId="338CAC2B" w:rsidR="00A66A59" w:rsidRDefault="00A66A59" w:rsidP="00E700D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Idea for MYM or Annual Conference – Have a Twitter wall where attendees can see the Twitter feed on a screen – possibly at the Registration desk.</w:t>
            </w:r>
          </w:p>
          <w:p w14:paraId="58A4D7C0" w14:textId="1A0CD639" w:rsidR="00A66A59" w:rsidRDefault="00A66A59" w:rsidP="00E700D1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Could have a contest.</w:t>
            </w:r>
          </w:p>
          <w:p w14:paraId="08642E68" w14:textId="79830CBD" w:rsidR="00D63765" w:rsidRPr="00CD4E1D" w:rsidRDefault="00A66A59" w:rsidP="00E700D1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Social media class.</w:t>
            </w:r>
          </w:p>
        </w:tc>
      </w:tr>
      <w:tr w:rsidR="0088307F" w:rsidRPr="000802E4" w14:paraId="7CDEEC73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8A0E4B" w14:textId="7B69308A" w:rsidR="0088307F" w:rsidRPr="00A67C85" w:rsidRDefault="0088307F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>New Business</w:t>
            </w:r>
            <w:r w:rsidRPr="00A67C85">
              <w:rPr>
                <w:rFonts w:ascii="Verdana" w:hAnsi="Verdana" w:cs="Verdana"/>
                <w:sz w:val="20"/>
                <w:szCs w:val="20"/>
              </w:rPr>
              <w:br/>
              <w:t>Committee Assignments</w:t>
            </w:r>
          </w:p>
        </w:tc>
        <w:tc>
          <w:tcPr>
            <w:tcW w:w="1407" w:type="dxa"/>
            <w:gridSpan w:val="3"/>
          </w:tcPr>
          <w:p w14:paraId="2B5339E6" w14:textId="15403A44" w:rsidR="0088307F" w:rsidRPr="00E81B5E" w:rsidRDefault="0088307F" w:rsidP="0088307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518F75F7" w14:textId="77777777" w:rsidR="0088307F" w:rsidRDefault="0088307F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Committee Positions – </w:t>
            </w:r>
          </w:p>
          <w:p w14:paraId="6BA962DF" w14:textId="77777777" w:rsidR="0088307F" w:rsidRDefault="0088307F" w:rsidP="0088307F">
            <w:pPr>
              <w:rPr>
                <w:rFonts w:ascii="Verdana" w:hAnsi="Verdana"/>
                <w:sz w:val="20"/>
                <w:szCs w:val="20"/>
              </w:rPr>
            </w:pPr>
          </w:p>
          <w:p w14:paraId="0046CB7D" w14:textId="77777777" w:rsidR="0088307F" w:rsidRDefault="00D031DC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Newsletter Manager – Open – This person is in charge of pulling all articles from different people together and organizing them, reviewing them, and sending on to Chairperson and Susan.</w:t>
            </w:r>
          </w:p>
          <w:p w14:paraId="36F92F03" w14:textId="77777777" w:rsidR="001568BD" w:rsidRDefault="001568BD" w:rsidP="0088307F">
            <w:pPr>
              <w:rPr>
                <w:rFonts w:ascii="Verdana" w:hAnsi="Verdana"/>
                <w:sz w:val="20"/>
                <w:szCs w:val="20"/>
              </w:rPr>
            </w:pPr>
          </w:p>
          <w:p w14:paraId="32E1008D" w14:textId="3E333B62" w:rsidR="001568BD" w:rsidRPr="00E81B5E" w:rsidRDefault="001568BD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Council Members – Do we have members from each council?</w:t>
            </w:r>
          </w:p>
        </w:tc>
      </w:tr>
      <w:tr w:rsidR="00D63765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167F4BF2" w:rsidR="00D63765" w:rsidRPr="00E81B5E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Other Discussion Items </w:t>
            </w:r>
          </w:p>
        </w:tc>
        <w:tc>
          <w:tcPr>
            <w:tcW w:w="1407" w:type="dxa"/>
            <w:gridSpan w:val="3"/>
          </w:tcPr>
          <w:p w14:paraId="67F857F7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6F32EEA7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Nottingham</w:t>
            </w:r>
          </w:p>
          <w:p w14:paraId="35A8FA5F" w14:textId="49F4204B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E99F012" w14:textId="6758031E" w:rsidR="00D63765" w:rsidRPr="00E81B5E" w:rsidRDefault="00A66A59" w:rsidP="00B257B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No other discussions items.</w:t>
            </w:r>
          </w:p>
        </w:tc>
      </w:tr>
      <w:tr w:rsidR="00D63765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1894EAB3" w:rsidR="00D63765" w:rsidRPr="00E81B5E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Council Reporting Points </w:t>
            </w:r>
          </w:p>
        </w:tc>
        <w:tc>
          <w:tcPr>
            <w:tcW w:w="1407" w:type="dxa"/>
            <w:gridSpan w:val="3"/>
          </w:tcPr>
          <w:p w14:paraId="0D2FCF8F" w14:textId="412A7801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E6B3E5F" w14:textId="4F6567AA" w:rsidR="001568BD" w:rsidRDefault="001568BD" w:rsidP="00E700D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If there are any newsletter articles or items to add on social media, let us know.</w:t>
            </w:r>
          </w:p>
          <w:p w14:paraId="7E3A4C8E" w14:textId="6D577661" w:rsidR="00D63765" w:rsidRPr="001568BD" w:rsidRDefault="001568BD" w:rsidP="00E700D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Would any councils like to have a contest on social media and donate a prize?</w:t>
            </w:r>
          </w:p>
        </w:tc>
      </w:tr>
      <w:tr w:rsidR="00D6376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9DB8233" w14:textId="00929D4B" w:rsidR="00D6376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  <w:p w14:paraId="753D6504" w14:textId="45A3104E" w:rsidR="00D63765" w:rsidRPr="00AD4CFA" w:rsidRDefault="00D63765" w:rsidP="00A67C85">
            <w:pPr>
              <w:pStyle w:val="ListParagraph"/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F59470F" w14:textId="77777777" w:rsidR="00D63765" w:rsidRPr="00126C92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6F5D7EFC" w:rsidR="00D63765" w:rsidRPr="00AD4CFA" w:rsidRDefault="00D63765" w:rsidP="00011A56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Next Meeting – </w:t>
            </w:r>
            <w:r w:rsidR="0046703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T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hursday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, </w:t>
            </w:r>
            <w:r w:rsidR="0046703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December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46703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3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ET 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FC4B14">
        <w:tc>
          <w:tcPr>
            <w:tcW w:w="15298" w:type="dxa"/>
            <w:gridSpan w:val="3"/>
          </w:tcPr>
          <w:p w14:paraId="33AA921B" w14:textId="6B154E09" w:rsidR="000E05CC" w:rsidRPr="000802E4" w:rsidRDefault="000E05CC" w:rsidP="00011A56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011A56"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011A56">
              <w:rPr>
                <w:rFonts w:ascii="Verdana" w:hAnsi="Verdana" w:cs="Verdana"/>
                <w:b/>
                <w:bCs/>
                <w:sz w:val="20"/>
                <w:szCs w:val="20"/>
              </w:rPr>
              <w:t>01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</w:tr>
      <w:tr w:rsidR="000E05CC" w:rsidRPr="000802E4" w14:paraId="793603C6" w14:textId="77777777" w:rsidTr="00FC4B14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9F7011" w:rsidRPr="000802E4" w14:paraId="6EA8DFF6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1B5" w14:textId="5CEF8AAD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 members on Social Media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6D1" w14:textId="044B0EF0" w:rsidR="009F7011" w:rsidRDefault="009F7011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‘Like’ AGW’s posts –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ongoing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680" w14:textId="4397D957" w:rsidR="009F7011" w:rsidRDefault="00A72F58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 / Ongoing. </w:t>
            </w:r>
          </w:p>
        </w:tc>
      </w:tr>
      <w:tr w:rsidR="00717E6C" w:rsidRPr="000802E4" w14:paraId="508A0D2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0C6" w14:textId="52BBBF0E" w:rsidR="00717E6C" w:rsidRDefault="00717E6C" w:rsidP="00BE24E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  <w:r w:rsidR="00C2044E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177" w14:textId="3654DEA0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Mike Carabine about the Crop Nutrition Article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B4A" w14:textId="5107CB69" w:rsidR="00717E6C" w:rsidRDefault="00260F76" w:rsidP="00BE24E0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Crop Nutrition was going to try to get an article for August, but haven’t seen anything yet. Susan is going to follow up. Waiting on their ‘newsletter’</w:t>
            </w:r>
            <w:r w:rsidR="00144FF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.</w:t>
            </w:r>
            <w:r w:rsidR="0084465B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Susan is going to ask about this on her staff call on Monday, Oct. 5.</w:t>
            </w:r>
          </w:p>
        </w:tc>
      </w:tr>
      <w:tr w:rsidR="00717E6C" w:rsidRPr="000802E4" w14:paraId="2E7BFAD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45F" w14:textId="70ED838D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DD7" w14:textId="52DC6F1E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Find a location for the Allied Providers Matrix on the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D31" w14:textId="1BD4DB02" w:rsidR="00717E6C" w:rsidRDefault="00670ED0" w:rsidP="001517D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has given some thought to this as well as a few new programs coming out. Nothing set in stone yet. In process. </w:t>
            </w:r>
            <w:r w:rsidR="00A8283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Has progressed. </w:t>
            </w:r>
          </w:p>
        </w:tc>
      </w:tr>
      <w:tr w:rsidR="00717E6C" w:rsidRPr="000802E4" w14:paraId="11BD524D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ECE" w14:textId="093163A4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FC6C" w14:textId="46C84758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Inquire about ADAPT for October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eNews</w:t>
            </w:r>
            <w:proofErr w:type="spellEnd"/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12E" w14:textId="34351934" w:rsidR="00717E6C" w:rsidRDefault="00E3534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In process. </w:t>
            </w:r>
            <w:r w:rsidR="0084465B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Kristin is going to ask Andriana about this because she was unable to attend the meeting.</w:t>
            </w:r>
          </w:p>
        </w:tc>
      </w:tr>
      <w:tr w:rsidR="00DC5171" w:rsidRPr="000802E4" w14:paraId="04BDD839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64D" w14:textId="037AD8CE" w:rsidR="00DC5171" w:rsidRDefault="00DC5171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F42" w14:textId="1ADC0944" w:rsidR="00DC5171" w:rsidRDefault="00DC5171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Check with Jim Wilson about analytics tool to track the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C769" w14:textId="654D907D" w:rsidR="00DC5171" w:rsidRDefault="00A82834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Google Analytics is setup. Jody had some ideas</w:t>
            </w:r>
            <w:r w:rsidR="00415A8C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and can h</w:t>
            </w: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ighlight to the committee. Can figure out how we are doing and what areas </w:t>
            </w:r>
            <w:r w:rsidR="001517D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of the website are being used. Will</w:t>
            </w:r>
            <w:r w:rsidR="00415A8C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discuss more at next meeting, such as if someone can monitor this.</w:t>
            </w:r>
            <w:r w:rsidR="0084465B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Kristin needs to add an agenda item for this.</w:t>
            </w:r>
            <w:r w:rsidR="00415A8C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  <w:r w:rsidR="0084465B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Susan is going to bring basic information of what we have so far to the Annual Conference. Complete.</w:t>
            </w:r>
          </w:p>
        </w:tc>
      </w:tr>
      <w:tr w:rsidR="0084465B" w:rsidRPr="000802E4" w14:paraId="51005A79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9B2" w14:textId="1B049BC3" w:rsidR="0084465B" w:rsidRDefault="0084465B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Brandon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B15" w14:textId="1AD83FBD" w:rsidR="0084465B" w:rsidRDefault="0084465B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Susan Leadership list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391" w14:textId="7511FC77" w:rsidR="0084465B" w:rsidRDefault="0084465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Complete.</w:t>
            </w:r>
          </w:p>
        </w:tc>
      </w:tr>
      <w:tr w:rsidR="0084465B" w:rsidRPr="000802E4" w14:paraId="4DA66070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67A" w14:textId="132792FF" w:rsidR="0084465B" w:rsidRDefault="0084465B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Brandon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C45" w14:textId="703EF994" w:rsidR="0084465B" w:rsidRDefault="0084465B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Post AGIIS Press Release on Hootsuite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484" w14:textId="77757AAE" w:rsidR="0084465B" w:rsidRDefault="008B294E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Complete.</w:t>
            </w:r>
          </w:p>
        </w:tc>
      </w:tr>
      <w:tr w:rsidR="0084465B" w:rsidRPr="000802E4" w14:paraId="5E85948B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241E" w14:textId="255523F5" w:rsidR="0084465B" w:rsidRDefault="0084465B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5B2" w14:textId="4E5138DB" w:rsidR="0084465B" w:rsidRDefault="0084465B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Send calendar invite for December with correct call-in information.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C7E" w14:textId="5403C012" w:rsidR="0084465B" w:rsidRDefault="00D031DC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Complete.</w:t>
            </w:r>
          </w:p>
        </w:tc>
      </w:tr>
      <w:tr w:rsidR="0084465B" w:rsidRPr="000802E4" w14:paraId="5ABEAFC9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C3E" w14:textId="794EF3A7" w:rsidR="0084465B" w:rsidRDefault="0084465B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E30" w14:textId="0B7FA309" w:rsidR="0084465B" w:rsidRDefault="0084465B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Add Social Media Calendar to Meeting Agenda/Minutes</w:t>
            </w:r>
            <w:r w:rsidR="008B294E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A990" w14:textId="720CB858" w:rsidR="0084465B" w:rsidRDefault="0084465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Complete. </w:t>
            </w:r>
          </w:p>
        </w:tc>
      </w:tr>
      <w:tr w:rsidR="008B294E" w:rsidRPr="000802E4" w14:paraId="7B2BDE00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8B7" w14:textId="7873A666" w:rsidR="008B294E" w:rsidRDefault="008B294E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854" w14:textId="2FF2AA65" w:rsidR="008B294E" w:rsidRDefault="008B294E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Finalize Committee Plan and send to committee.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BCF" w14:textId="77777777" w:rsidR="008B294E" w:rsidRDefault="008B294E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8B294E" w:rsidRPr="000802E4" w14:paraId="296F9F0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02F" w14:textId="13F72642" w:rsidR="008B294E" w:rsidRDefault="008B294E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Jody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930" w14:textId="0925F587" w:rsidR="008B294E" w:rsidRDefault="008B294E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Look into trendy tweets for social media</w:t>
            </w:r>
            <w:r w:rsidR="00A66A59">
              <w:rPr>
                <w:rFonts w:ascii="Verdana" w:hAnsi="Verdana"/>
                <w:color w:val="FF0000"/>
                <w:sz w:val="20"/>
                <w:szCs w:val="20"/>
              </w:rPr>
              <w:t xml:space="preserve"> – what are people tweeting about?</w:t>
            </w:r>
            <w:bookmarkStart w:id="3" w:name="_GoBack"/>
            <w:bookmarkEnd w:id="3"/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689" w14:textId="77777777" w:rsidR="008B294E" w:rsidRDefault="008B294E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1568BD" w:rsidRPr="000802E4" w14:paraId="3F4AA8C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5C3" w14:textId="4D70661E" w:rsidR="001568BD" w:rsidRDefault="001568BD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lastRenderedPageBreak/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4793" w14:textId="2055C4D7" w:rsidR="001568BD" w:rsidRDefault="001568BD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Events Calendar</w:t>
            </w:r>
            <w:r w:rsidR="00C05045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528" w14:textId="77777777" w:rsidR="001568BD" w:rsidRDefault="001568BD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CD4E1D" w:rsidRPr="000802E4" w14:paraId="6B493EA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74A" w14:textId="18F812B6" w:rsidR="00CD4E1D" w:rsidRDefault="00CD4E1D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EEF" w14:textId="156D364A" w:rsidR="00CD4E1D" w:rsidRDefault="00CD4E1D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new attendees</w:t>
            </w:r>
            <w:r w:rsidR="00C05045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D2B" w14:textId="77777777" w:rsidR="00CD4E1D" w:rsidRDefault="00CD4E1D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</w:tbl>
    <w:p w14:paraId="775689A7" w14:textId="77777777" w:rsidR="0084465B" w:rsidRDefault="0084465B" w:rsidP="00E25753">
      <w:pPr>
        <w:rPr>
          <w:rFonts w:ascii="Verdana" w:hAnsi="Verdana"/>
          <w:sz w:val="20"/>
          <w:szCs w:val="20"/>
        </w:rPr>
        <w:sectPr w:rsidR="0084465B" w:rsidSect="00137BB0">
          <w:footerReference w:type="default" r:id="rId19"/>
          <w:pgSz w:w="15840" w:h="12240" w:orient="landscape" w:code="1"/>
          <w:pgMar w:top="432" w:right="432" w:bottom="720" w:left="432" w:header="720" w:footer="720" w:gutter="0"/>
          <w:cols w:space="720"/>
          <w:docGrid w:linePitch="272"/>
        </w:sectPr>
      </w:pPr>
    </w:p>
    <w:p w14:paraId="7DE85074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4B0BC88" w14:textId="77777777" w:rsidR="00774063" w:rsidRDefault="007740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5D6E434" w14:textId="5463689A" w:rsidR="00156BDE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lastRenderedPageBreak/>
        <w:t>Note Taker Schedule:</w:t>
      </w:r>
      <w:r w:rsidR="00156BDE">
        <w:rPr>
          <w:rFonts w:ascii="Verdana" w:hAnsi="Verdana"/>
          <w:sz w:val="20"/>
          <w:szCs w:val="20"/>
        </w:rPr>
        <w:t xml:space="preserve"> </w:t>
      </w:r>
    </w:p>
    <w:p w14:paraId="727CF484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774063" w:rsidRPr="000802E4" w14:paraId="3E104FE0" w14:textId="77777777" w:rsidTr="00C05045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35200430" w14:textId="77777777" w:rsidR="00774063" w:rsidRPr="000802E4" w:rsidRDefault="00774063" w:rsidP="00C050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84D71B7" w14:textId="77777777" w:rsidR="00774063" w:rsidRPr="000802E4" w:rsidRDefault="00774063" w:rsidP="00C050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774063" w:rsidRPr="000802E4" w14:paraId="3A7682E0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2D5086A" w14:textId="77777777" w:rsidR="00774063" w:rsidRPr="007465DB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1B07B4A" w14:textId="77777777" w:rsidR="00774063" w:rsidRPr="007465DB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02FD4427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F879FAB" w14:textId="77777777" w:rsidR="00774063" w:rsidRPr="006B71A6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05-Feb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1054A39" w14:textId="77777777" w:rsidR="00774063" w:rsidRPr="006B71A6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774063" w:rsidRPr="000802E4" w14:paraId="10170CDA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92C3EAB" w14:textId="77777777" w:rsidR="00774063" w:rsidRPr="006A0359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12</w:t>
            </w:r>
            <w:r w:rsidRPr="006A0359">
              <w:rPr>
                <w:rFonts w:ascii="Calibri" w:hAnsi="Calibri"/>
                <w:strike/>
                <w:sz w:val="22"/>
                <w:szCs w:val="22"/>
              </w:rPr>
              <w:t>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16D104C" w14:textId="77777777" w:rsidR="00774063" w:rsidRPr="006A0359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0888D53A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F54C77B" w14:textId="77777777" w:rsidR="00774063" w:rsidRPr="007F569E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09-Apr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275B40A" w14:textId="77777777" w:rsidR="00774063" w:rsidRPr="007F569E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Brandon</w:t>
            </w:r>
          </w:p>
        </w:tc>
      </w:tr>
      <w:tr w:rsidR="00774063" w:rsidRPr="000802E4" w14:paraId="4119C73E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468D3A3" w14:textId="77777777" w:rsidR="00774063" w:rsidRPr="00A66956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448BC538" w14:textId="77777777" w:rsidR="00774063" w:rsidRPr="00A66956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Melinda</w:t>
            </w:r>
          </w:p>
        </w:tc>
      </w:tr>
      <w:tr w:rsidR="00774063" w:rsidRPr="000802E4" w14:paraId="5FAECA06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14FD5D75" w14:textId="77777777" w:rsidR="00774063" w:rsidRPr="00A72F58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56F7135D" w14:textId="77777777" w:rsidR="00774063" w:rsidRPr="00A72F58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2081E377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F892FF4" w14:textId="77777777" w:rsidR="00774063" w:rsidRPr="00E3534B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01936F" w14:textId="77777777" w:rsidR="00774063" w:rsidRPr="00E3534B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32FEBC3C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3200136A" w14:textId="77777777" w:rsidR="00774063" w:rsidRPr="007F33C1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10</w:t>
            </w:r>
            <w:r w:rsidRPr="007F33C1">
              <w:rPr>
                <w:rFonts w:ascii="Calibri" w:hAnsi="Calibri"/>
                <w:strike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47F5926A" w14:textId="77777777" w:rsidR="00774063" w:rsidRPr="007F33C1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33C1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774063" w:rsidRPr="000802E4" w14:paraId="4A39581D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1880776" w14:textId="77777777" w:rsidR="00774063" w:rsidRPr="001517DF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517DF">
              <w:rPr>
                <w:rFonts w:ascii="Calibri" w:hAnsi="Calibri"/>
                <w:strike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0A932684" w14:textId="77777777" w:rsidR="00774063" w:rsidRPr="001517DF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517DF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774063" w:rsidRPr="000802E4" w14:paraId="3EC1027E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14F6394A" w14:textId="77777777" w:rsidR="00774063" w:rsidRPr="00011A56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11A56">
              <w:rPr>
                <w:rFonts w:ascii="Calibri" w:hAnsi="Calibri"/>
                <w:strike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45007CD0" w14:textId="77777777" w:rsidR="00774063" w:rsidRPr="00011A56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011DB244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D8967D4" w14:textId="77777777" w:rsidR="00774063" w:rsidRPr="008B294E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B294E">
              <w:rPr>
                <w:rFonts w:ascii="Calibri" w:hAnsi="Calibri"/>
                <w:strike/>
                <w:sz w:val="22"/>
                <w:szCs w:val="22"/>
              </w:rPr>
              <w:t>11-Nov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6B60F180" w14:textId="77777777" w:rsidR="00774063" w:rsidRPr="008B294E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B294E">
              <w:rPr>
                <w:rFonts w:ascii="Calibri" w:hAnsi="Calibri"/>
                <w:strike/>
                <w:sz w:val="22"/>
                <w:szCs w:val="22"/>
              </w:rPr>
              <w:t>Natasha</w:t>
            </w:r>
          </w:p>
        </w:tc>
      </w:tr>
      <w:tr w:rsidR="00774063" w:rsidRPr="000802E4" w14:paraId="0A798200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6B4C8A6E" w14:textId="77777777" w:rsidR="00774063" w:rsidRPr="00EE4E49" w:rsidRDefault="00774063" w:rsidP="00C050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726792D9" w14:textId="77777777" w:rsidR="00774063" w:rsidRPr="00EE4E49" w:rsidRDefault="00774063" w:rsidP="00C050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</w:tbl>
    <w:p w14:paraId="2159C98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C9571C7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5C3A8D13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4D42EB11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B40CAD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FB3320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893747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BE8A47F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76FB61BE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24E1AC6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0A011B0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7D342B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EB4102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7CDD4036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4EF5401B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1A91E02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FF0F02B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93A795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6AAA593A" w14:textId="3A3CDDA7" w:rsidR="006642B7" w:rsidRDefault="0084465B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Social Media Calendar:</w:t>
      </w:r>
    </w:p>
    <w:p w14:paraId="2F103FFE" w14:textId="77777777" w:rsidR="002A3D9A" w:rsidRPr="000802E4" w:rsidRDefault="002A3D9A" w:rsidP="001247A5">
      <w:pPr>
        <w:rPr>
          <w:rFonts w:ascii="Verdana" w:hAnsi="Verdana"/>
          <w:sz w:val="20"/>
          <w:szCs w:val="20"/>
        </w:rPr>
      </w:pPr>
    </w:p>
    <w:tbl>
      <w:tblPr>
        <w:tblStyle w:val="GridTable4-Accent1"/>
        <w:tblpPr w:leftFromText="180" w:rightFromText="180" w:vertAnchor="text" w:tblpY="1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2A3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06E1A85F" w14:textId="5C8E4241" w:rsidR="000E05CC" w:rsidRPr="000802E4" w:rsidRDefault="002A3D9A" w:rsidP="00FC4B14">
            <w:pPr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bookmarkStart w:id="4" w:name="OLE_LINK12"/>
            <w:bookmarkStart w:id="5" w:name="OLE_LINK13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Week</w:t>
            </w:r>
          </w:p>
        </w:tc>
        <w:tc>
          <w:tcPr>
            <w:tcW w:w="1560" w:type="dxa"/>
            <w:noWrap/>
            <w:hideMark/>
          </w:tcPr>
          <w:p w14:paraId="1A04EB07" w14:textId="7800B8C1" w:rsidR="000E05CC" w:rsidRPr="000802E4" w:rsidRDefault="002A3D9A" w:rsidP="00FC4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Poster</w:t>
            </w:r>
          </w:p>
        </w:tc>
      </w:tr>
      <w:tr w:rsidR="008B294E" w:rsidRPr="000802E4" w14:paraId="1998046A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5FFE7C6F" w14:textId="58C9A149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11/23</w:t>
            </w:r>
          </w:p>
        </w:tc>
        <w:tc>
          <w:tcPr>
            <w:tcW w:w="1560" w:type="dxa"/>
            <w:noWrap/>
          </w:tcPr>
          <w:p w14:paraId="40F88877" w14:textId="1F213A63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8B294E" w:rsidRPr="000802E4" w14:paraId="4EC7BC7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77EE1F69" w14:textId="767C71A8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11/30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0537F53C" w14:textId="1C9E0D99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B294E" w:rsidRPr="000802E4" w14:paraId="5B97028B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5F95E783" w14:textId="26BC3084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12/07</w:t>
            </w:r>
          </w:p>
        </w:tc>
        <w:tc>
          <w:tcPr>
            <w:tcW w:w="1560" w:type="dxa"/>
            <w:noWrap/>
          </w:tcPr>
          <w:p w14:paraId="14DF74F8" w14:textId="195D2E0C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Jody</w:t>
            </w:r>
          </w:p>
        </w:tc>
      </w:tr>
      <w:tr w:rsidR="008B294E" w:rsidRPr="000802E4" w14:paraId="6790661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4B496E08" w14:textId="517F3D3D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12/14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5B0EF315" w14:textId="2C303C1F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B294E" w:rsidRPr="000802E4" w14:paraId="37C09183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29A944B1" w14:textId="3B89AFF6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12/21</w:t>
            </w:r>
          </w:p>
        </w:tc>
        <w:tc>
          <w:tcPr>
            <w:tcW w:w="1560" w:type="dxa"/>
            <w:noWrap/>
          </w:tcPr>
          <w:p w14:paraId="5DBD06F3" w14:textId="409F54EC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B294E" w:rsidRPr="000802E4" w14:paraId="22B82B2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719B2461" w14:textId="145CA129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8B294E">
              <w:rPr>
                <w:rFonts w:ascii="Calibri" w:hAnsi="Calibri"/>
                <w:b w:val="0"/>
                <w:sz w:val="22"/>
                <w:szCs w:val="22"/>
              </w:rPr>
              <w:t>12/28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67CF9C9D" w14:textId="0F7B9DAD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tr w:rsidR="008B294E" w:rsidRPr="000802E4" w14:paraId="1EE30DE5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0E5C0ACD" w14:textId="3892DBE1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1/4</w:t>
            </w:r>
          </w:p>
        </w:tc>
        <w:tc>
          <w:tcPr>
            <w:tcW w:w="1560" w:type="dxa"/>
            <w:noWrap/>
          </w:tcPr>
          <w:p w14:paraId="7C172493" w14:textId="6E0E6BAA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8B294E" w:rsidRPr="000802E4" w14:paraId="0761888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0798D2A7" w14:textId="3FE29F9B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1/11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0CD5F696" w14:textId="0F24307A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B294E" w:rsidRPr="000802E4" w14:paraId="16204E1F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43BF40B7" w14:textId="7411E1B6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1/18</w:t>
            </w:r>
          </w:p>
        </w:tc>
        <w:tc>
          <w:tcPr>
            <w:tcW w:w="1560" w:type="dxa"/>
            <w:noWrap/>
          </w:tcPr>
          <w:p w14:paraId="1B2283A0" w14:textId="75077136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Jody</w:t>
            </w:r>
          </w:p>
        </w:tc>
      </w:tr>
      <w:tr w:rsidR="008B294E" w:rsidRPr="000802E4" w14:paraId="6030AC5C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7061A931" w14:textId="6D0CF7B4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1/25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6DA4A3E6" w14:textId="2B148E3E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B294E" w:rsidRPr="000802E4" w14:paraId="664A98CA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46511E5D" w14:textId="2587A682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2/1</w:t>
            </w:r>
          </w:p>
        </w:tc>
        <w:tc>
          <w:tcPr>
            <w:tcW w:w="1560" w:type="dxa"/>
            <w:noWrap/>
          </w:tcPr>
          <w:p w14:paraId="3106A091" w14:textId="756EECFB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B294E" w:rsidRPr="000802E4" w14:paraId="6729F727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56D46D79" w14:textId="600B9547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2/8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2E78B0F8" w14:textId="489E31C4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bookmarkEnd w:id="4"/>
      <w:bookmarkEnd w:id="5"/>
    </w:tbl>
    <w:p w14:paraId="69B11F10" w14:textId="77777777" w:rsidR="0084465B" w:rsidRDefault="0084465B" w:rsidP="00431A28">
      <w:pPr>
        <w:rPr>
          <w:rFonts w:ascii="Verdana" w:hAnsi="Verdana"/>
          <w:sz w:val="20"/>
          <w:szCs w:val="20"/>
        </w:rPr>
        <w:sectPr w:rsidR="0084465B" w:rsidSect="0084465B">
          <w:type w:val="continuous"/>
          <w:pgSz w:w="15840" w:h="12240" w:orient="landscape" w:code="1"/>
          <w:pgMar w:top="432" w:right="432" w:bottom="720" w:left="432" w:header="720" w:footer="720" w:gutter="0"/>
          <w:cols w:num="2" w:space="720"/>
          <w:docGrid w:linePitch="272"/>
        </w:sectPr>
      </w:pPr>
    </w:p>
    <w:p w14:paraId="5C28DA95" w14:textId="0D7A1B5A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022DB89E" w:rsidR="00651602" w:rsidRDefault="00651602" w:rsidP="004B57EE">
      <w:pPr>
        <w:rPr>
          <w:rFonts w:ascii="Verdana" w:hAnsi="Verdana"/>
          <w:sz w:val="20"/>
          <w:szCs w:val="20"/>
        </w:rPr>
      </w:pPr>
    </w:p>
    <w:p w14:paraId="32F9CE6E" w14:textId="4F33BBD8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980D9E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B0DFB71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18E3FF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82BAE5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C07B253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2E77C0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F8B287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F86A133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7FE4E72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EEC2687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EE44F50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537793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0025EA7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3F73BBB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619BA0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DF1D569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2E97455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73E0C1F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30A4E9C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7FBEF9D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B2401C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9EA6FD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5C48EA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412386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7CCD464A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681F3D0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8CA268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85FD72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E35B28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6AE34FD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46638B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A22060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6850195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3288BE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B08457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056FD36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sectPr w:rsidR="00774063" w:rsidSect="00774063">
      <w:type w:val="continuous"/>
      <w:pgSz w:w="15840" w:h="12240" w:orient="landscape" w:code="1"/>
      <w:pgMar w:top="432" w:right="432" w:bottom="720" w:left="432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CE87A" w14:textId="77777777" w:rsidR="00C05045" w:rsidRDefault="00C05045">
      <w:r>
        <w:separator/>
      </w:r>
    </w:p>
  </w:endnote>
  <w:endnote w:type="continuationSeparator" w:id="0">
    <w:p w14:paraId="06920ADD" w14:textId="77777777" w:rsidR="00C05045" w:rsidRDefault="00C05045">
      <w:r>
        <w:continuationSeparator/>
      </w:r>
    </w:p>
  </w:endnote>
  <w:endnote w:type="continuationNotice" w:id="1">
    <w:p w14:paraId="38B2A812" w14:textId="77777777" w:rsidR="00C05045" w:rsidRDefault="00C05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C05045" w:rsidRPr="007A777D" w:rsidRDefault="00C0504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2866F0">
      <w:rPr>
        <w:rFonts w:ascii="Arial" w:hAnsi="Arial" w:cs="Arial"/>
        <w:noProof/>
        <w:sz w:val="20"/>
      </w:rPr>
      <w:t>2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2866F0">
      <w:rPr>
        <w:rFonts w:ascii="Arial" w:hAnsi="Arial" w:cs="Arial"/>
        <w:noProof/>
        <w:sz w:val="20"/>
      </w:rPr>
      <w:t>6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023CB" w14:textId="77777777" w:rsidR="00C05045" w:rsidRDefault="00C05045">
      <w:r>
        <w:separator/>
      </w:r>
    </w:p>
  </w:footnote>
  <w:footnote w:type="continuationSeparator" w:id="0">
    <w:p w14:paraId="44A36410" w14:textId="77777777" w:rsidR="00C05045" w:rsidRDefault="00C05045">
      <w:r>
        <w:continuationSeparator/>
      </w:r>
    </w:p>
  </w:footnote>
  <w:footnote w:type="continuationNotice" w:id="1">
    <w:p w14:paraId="536987E0" w14:textId="77777777" w:rsidR="00C05045" w:rsidRDefault="00C05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4F9"/>
    <w:multiLevelType w:val="hybridMultilevel"/>
    <w:tmpl w:val="6F7E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107"/>
    <w:multiLevelType w:val="hybridMultilevel"/>
    <w:tmpl w:val="5A02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D3FBA"/>
    <w:multiLevelType w:val="hybridMultilevel"/>
    <w:tmpl w:val="014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4950"/>
        </w:tabs>
        <w:ind w:left="495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4CC9"/>
    <w:rsid w:val="00005A5C"/>
    <w:rsid w:val="00007016"/>
    <w:rsid w:val="00007F57"/>
    <w:rsid w:val="00011A56"/>
    <w:rsid w:val="00015DD6"/>
    <w:rsid w:val="00016414"/>
    <w:rsid w:val="00017E00"/>
    <w:rsid w:val="0002100F"/>
    <w:rsid w:val="00023567"/>
    <w:rsid w:val="00023D01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20A1"/>
    <w:rsid w:val="00043509"/>
    <w:rsid w:val="00046EEB"/>
    <w:rsid w:val="000506F9"/>
    <w:rsid w:val="0005089A"/>
    <w:rsid w:val="00050FA0"/>
    <w:rsid w:val="0005201B"/>
    <w:rsid w:val="00052EE7"/>
    <w:rsid w:val="0005387A"/>
    <w:rsid w:val="00054071"/>
    <w:rsid w:val="0005517F"/>
    <w:rsid w:val="00061ED4"/>
    <w:rsid w:val="00073C5D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B7A1B"/>
    <w:rsid w:val="000C08D3"/>
    <w:rsid w:val="000C13A8"/>
    <w:rsid w:val="000C33D1"/>
    <w:rsid w:val="000C3876"/>
    <w:rsid w:val="000C42DA"/>
    <w:rsid w:val="000D0EC6"/>
    <w:rsid w:val="000D39CE"/>
    <w:rsid w:val="000D3CEE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130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4FF3"/>
    <w:rsid w:val="00145296"/>
    <w:rsid w:val="00150C47"/>
    <w:rsid w:val="001517DF"/>
    <w:rsid w:val="00151DB3"/>
    <w:rsid w:val="00152AB6"/>
    <w:rsid w:val="0015370D"/>
    <w:rsid w:val="001552F3"/>
    <w:rsid w:val="001563EC"/>
    <w:rsid w:val="001568BD"/>
    <w:rsid w:val="00156BDE"/>
    <w:rsid w:val="00160F79"/>
    <w:rsid w:val="0016408C"/>
    <w:rsid w:val="0016449C"/>
    <w:rsid w:val="00164A13"/>
    <w:rsid w:val="00171120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1D0"/>
    <w:rsid w:val="001A689A"/>
    <w:rsid w:val="001B01F1"/>
    <w:rsid w:val="001B036F"/>
    <w:rsid w:val="001B0EAD"/>
    <w:rsid w:val="001B14EE"/>
    <w:rsid w:val="001B3143"/>
    <w:rsid w:val="001B580F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3DEE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4B77"/>
    <w:rsid w:val="001F5ECD"/>
    <w:rsid w:val="001F6F0E"/>
    <w:rsid w:val="001F795B"/>
    <w:rsid w:val="00200510"/>
    <w:rsid w:val="0020081C"/>
    <w:rsid w:val="00203039"/>
    <w:rsid w:val="002073E2"/>
    <w:rsid w:val="00207672"/>
    <w:rsid w:val="002113CC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5845"/>
    <w:rsid w:val="002460F4"/>
    <w:rsid w:val="00246537"/>
    <w:rsid w:val="00253444"/>
    <w:rsid w:val="00254D3F"/>
    <w:rsid w:val="00255E24"/>
    <w:rsid w:val="0025792F"/>
    <w:rsid w:val="00260F76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250B"/>
    <w:rsid w:val="00274A16"/>
    <w:rsid w:val="00281AD4"/>
    <w:rsid w:val="00281C35"/>
    <w:rsid w:val="00281F81"/>
    <w:rsid w:val="002849E3"/>
    <w:rsid w:val="002866F0"/>
    <w:rsid w:val="00287D57"/>
    <w:rsid w:val="00291AA6"/>
    <w:rsid w:val="002928D0"/>
    <w:rsid w:val="002928EF"/>
    <w:rsid w:val="002A10F4"/>
    <w:rsid w:val="002A1254"/>
    <w:rsid w:val="002A3D9A"/>
    <w:rsid w:val="002A4A65"/>
    <w:rsid w:val="002A509B"/>
    <w:rsid w:val="002A61E3"/>
    <w:rsid w:val="002A6590"/>
    <w:rsid w:val="002A6E03"/>
    <w:rsid w:val="002B229B"/>
    <w:rsid w:val="002C6695"/>
    <w:rsid w:val="002D0097"/>
    <w:rsid w:val="002D09FD"/>
    <w:rsid w:val="002D15E8"/>
    <w:rsid w:val="002D1BEB"/>
    <w:rsid w:val="002D2B1F"/>
    <w:rsid w:val="002D36F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6DF5"/>
    <w:rsid w:val="00307282"/>
    <w:rsid w:val="0030757D"/>
    <w:rsid w:val="00313A2A"/>
    <w:rsid w:val="00313F28"/>
    <w:rsid w:val="003153E1"/>
    <w:rsid w:val="00317B1A"/>
    <w:rsid w:val="0032035C"/>
    <w:rsid w:val="00320D08"/>
    <w:rsid w:val="00323830"/>
    <w:rsid w:val="0032442D"/>
    <w:rsid w:val="00324D36"/>
    <w:rsid w:val="003256A6"/>
    <w:rsid w:val="00330CA3"/>
    <w:rsid w:val="00330F53"/>
    <w:rsid w:val="0033198F"/>
    <w:rsid w:val="003339F7"/>
    <w:rsid w:val="00333B60"/>
    <w:rsid w:val="0033443B"/>
    <w:rsid w:val="00334FA7"/>
    <w:rsid w:val="003351E0"/>
    <w:rsid w:val="00337CEB"/>
    <w:rsid w:val="00337EF9"/>
    <w:rsid w:val="00340450"/>
    <w:rsid w:val="00344249"/>
    <w:rsid w:val="003475A2"/>
    <w:rsid w:val="00347948"/>
    <w:rsid w:val="00351944"/>
    <w:rsid w:val="003541A1"/>
    <w:rsid w:val="0035519D"/>
    <w:rsid w:val="003561C8"/>
    <w:rsid w:val="00357496"/>
    <w:rsid w:val="00360025"/>
    <w:rsid w:val="00361743"/>
    <w:rsid w:val="00361BD1"/>
    <w:rsid w:val="00363EEF"/>
    <w:rsid w:val="0036438A"/>
    <w:rsid w:val="00365051"/>
    <w:rsid w:val="00365708"/>
    <w:rsid w:val="0036739C"/>
    <w:rsid w:val="0037070B"/>
    <w:rsid w:val="00371AAB"/>
    <w:rsid w:val="0037234D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5B72"/>
    <w:rsid w:val="00397C7E"/>
    <w:rsid w:val="003A4B5A"/>
    <w:rsid w:val="003A4CEA"/>
    <w:rsid w:val="003A570C"/>
    <w:rsid w:val="003A59E0"/>
    <w:rsid w:val="003A7FAE"/>
    <w:rsid w:val="003B43A3"/>
    <w:rsid w:val="003B457B"/>
    <w:rsid w:val="003B491B"/>
    <w:rsid w:val="003B5407"/>
    <w:rsid w:val="003B7568"/>
    <w:rsid w:val="003C2833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5A8C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6703C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47EE"/>
    <w:rsid w:val="004C546D"/>
    <w:rsid w:val="004C663E"/>
    <w:rsid w:val="004D010E"/>
    <w:rsid w:val="004D1383"/>
    <w:rsid w:val="004D194D"/>
    <w:rsid w:val="004D1E72"/>
    <w:rsid w:val="004D23F7"/>
    <w:rsid w:val="004D3752"/>
    <w:rsid w:val="004D430D"/>
    <w:rsid w:val="004D5E09"/>
    <w:rsid w:val="004D67B6"/>
    <w:rsid w:val="004E0098"/>
    <w:rsid w:val="004E00B9"/>
    <w:rsid w:val="004E24A2"/>
    <w:rsid w:val="004E395A"/>
    <w:rsid w:val="004E664F"/>
    <w:rsid w:val="004E6837"/>
    <w:rsid w:val="004F186D"/>
    <w:rsid w:val="004F1B9A"/>
    <w:rsid w:val="004F368A"/>
    <w:rsid w:val="004F4C0B"/>
    <w:rsid w:val="004F602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479DF"/>
    <w:rsid w:val="005504B9"/>
    <w:rsid w:val="00550702"/>
    <w:rsid w:val="005507BD"/>
    <w:rsid w:val="005508F4"/>
    <w:rsid w:val="00551086"/>
    <w:rsid w:val="00552383"/>
    <w:rsid w:val="00553055"/>
    <w:rsid w:val="00553340"/>
    <w:rsid w:val="00555E52"/>
    <w:rsid w:val="00557599"/>
    <w:rsid w:val="00557670"/>
    <w:rsid w:val="00557D57"/>
    <w:rsid w:val="005606E3"/>
    <w:rsid w:val="00560A70"/>
    <w:rsid w:val="00561486"/>
    <w:rsid w:val="00561526"/>
    <w:rsid w:val="00561867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84DDC"/>
    <w:rsid w:val="005920D7"/>
    <w:rsid w:val="005923F1"/>
    <w:rsid w:val="00592D70"/>
    <w:rsid w:val="00593C24"/>
    <w:rsid w:val="00594920"/>
    <w:rsid w:val="00596966"/>
    <w:rsid w:val="00596D79"/>
    <w:rsid w:val="00597FCF"/>
    <w:rsid w:val="005A1310"/>
    <w:rsid w:val="005A1D68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4568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59C"/>
    <w:rsid w:val="005D6EAE"/>
    <w:rsid w:val="005D7418"/>
    <w:rsid w:val="005E1723"/>
    <w:rsid w:val="005E509C"/>
    <w:rsid w:val="005E5450"/>
    <w:rsid w:val="005E6324"/>
    <w:rsid w:val="005E6BF4"/>
    <w:rsid w:val="005E7907"/>
    <w:rsid w:val="005E7B7D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1258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0ED0"/>
    <w:rsid w:val="0067618D"/>
    <w:rsid w:val="00677877"/>
    <w:rsid w:val="00680ECC"/>
    <w:rsid w:val="006823F1"/>
    <w:rsid w:val="00683B63"/>
    <w:rsid w:val="00687A88"/>
    <w:rsid w:val="00687AF8"/>
    <w:rsid w:val="00693ADE"/>
    <w:rsid w:val="00694966"/>
    <w:rsid w:val="0069786C"/>
    <w:rsid w:val="006A0359"/>
    <w:rsid w:val="006A1137"/>
    <w:rsid w:val="006A3321"/>
    <w:rsid w:val="006A726A"/>
    <w:rsid w:val="006A7D1A"/>
    <w:rsid w:val="006B38F3"/>
    <w:rsid w:val="006B3A6E"/>
    <w:rsid w:val="006B5CA6"/>
    <w:rsid w:val="006B63CD"/>
    <w:rsid w:val="006B71A6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BC5"/>
    <w:rsid w:val="00713C63"/>
    <w:rsid w:val="007140C9"/>
    <w:rsid w:val="00714738"/>
    <w:rsid w:val="00714FF9"/>
    <w:rsid w:val="007174B0"/>
    <w:rsid w:val="00717E6C"/>
    <w:rsid w:val="007243A3"/>
    <w:rsid w:val="007250E3"/>
    <w:rsid w:val="00725959"/>
    <w:rsid w:val="0072692D"/>
    <w:rsid w:val="007276F0"/>
    <w:rsid w:val="00730FBC"/>
    <w:rsid w:val="00732195"/>
    <w:rsid w:val="0073240A"/>
    <w:rsid w:val="00737B32"/>
    <w:rsid w:val="00737B96"/>
    <w:rsid w:val="0074046C"/>
    <w:rsid w:val="00741770"/>
    <w:rsid w:val="00741E8D"/>
    <w:rsid w:val="00742420"/>
    <w:rsid w:val="007457B5"/>
    <w:rsid w:val="00746090"/>
    <w:rsid w:val="007461A8"/>
    <w:rsid w:val="00746E7C"/>
    <w:rsid w:val="00747054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063"/>
    <w:rsid w:val="007741C8"/>
    <w:rsid w:val="00776894"/>
    <w:rsid w:val="00777FD2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0D32"/>
    <w:rsid w:val="007B4C03"/>
    <w:rsid w:val="007B50D8"/>
    <w:rsid w:val="007C2568"/>
    <w:rsid w:val="007C3213"/>
    <w:rsid w:val="007C3B2C"/>
    <w:rsid w:val="007C4492"/>
    <w:rsid w:val="007D63D9"/>
    <w:rsid w:val="007E0D4D"/>
    <w:rsid w:val="007E1059"/>
    <w:rsid w:val="007E2704"/>
    <w:rsid w:val="007E512D"/>
    <w:rsid w:val="007F14DA"/>
    <w:rsid w:val="007F33C1"/>
    <w:rsid w:val="007F436E"/>
    <w:rsid w:val="007F569E"/>
    <w:rsid w:val="007F7807"/>
    <w:rsid w:val="008009BC"/>
    <w:rsid w:val="0080459E"/>
    <w:rsid w:val="008045C4"/>
    <w:rsid w:val="008055A1"/>
    <w:rsid w:val="00807664"/>
    <w:rsid w:val="00815F40"/>
    <w:rsid w:val="0081780F"/>
    <w:rsid w:val="00820F18"/>
    <w:rsid w:val="0082185C"/>
    <w:rsid w:val="00825BE8"/>
    <w:rsid w:val="0083085F"/>
    <w:rsid w:val="00831263"/>
    <w:rsid w:val="00832282"/>
    <w:rsid w:val="00832898"/>
    <w:rsid w:val="00833CE7"/>
    <w:rsid w:val="00834F2F"/>
    <w:rsid w:val="00837FAB"/>
    <w:rsid w:val="00840458"/>
    <w:rsid w:val="00841DCE"/>
    <w:rsid w:val="008420C4"/>
    <w:rsid w:val="0084465B"/>
    <w:rsid w:val="00844D63"/>
    <w:rsid w:val="00850FDE"/>
    <w:rsid w:val="00851EA0"/>
    <w:rsid w:val="00852072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240F"/>
    <w:rsid w:val="00874467"/>
    <w:rsid w:val="0087486F"/>
    <w:rsid w:val="00876279"/>
    <w:rsid w:val="00876653"/>
    <w:rsid w:val="00876FCE"/>
    <w:rsid w:val="008778BE"/>
    <w:rsid w:val="008823C9"/>
    <w:rsid w:val="0088307F"/>
    <w:rsid w:val="00884A2A"/>
    <w:rsid w:val="0088621E"/>
    <w:rsid w:val="0088677E"/>
    <w:rsid w:val="0088795B"/>
    <w:rsid w:val="00890D62"/>
    <w:rsid w:val="00892071"/>
    <w:rsid w:val="00892E4D"/>
    <w:rsid w:val="00893EE9"/>
    <w:rsid w:val="00894854"/>
    <w:rsid w:val="0089493C"/>
    <w:rsid w:val="0089658D"/>
    <w:rsid w:val="00896B0D"/>
    <w:rsid w:val="00896C50"/>
    <w:rsid w:val="008A09A1"/>
    <w:rsid w:val="008A14BA"/>
    <w:rsid w:val="008A6933"/>
    <w:rsid w:val="008B294E"/>
    <w:rsid w:val="008B32B9"/>
    <w:rsid w:val="008B3BE0"/>
    <w:rsid w:val="008B45C5"/>
    <w:rsid w:val="008B4FF0"/>
    <w:rsid w:val="008B6766"/>
    <w:rsid w:val="008C14C2"/>
    <w:rsid w:val="008C18F0"/>
    <w:rsid w:val="008C22EE"/>
    <w:rsid w:val="008C373A"/>
    <w:rsid w:val="008C4D8E"/>
    <w:rsid w:val="008C6508"/>
    <w:rsid w:val="008C6603"/>
    <w:rsid w:val="008C79ED"/>
    <w:rsid w:val="008D10BC"/>
    <w:rsid w:val="008D1E2B"/>
    <w:rsid w:val="008D2A26"/>
    <w:rsid w:val="008D3CAB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0A63"/>
    <w:rsid w:val="00902E65"/>
    <w:rsid w:val="00903086"/>
    <w:rsid w:val="00903741"/>
    <w:rsid w:val="00904755"/>
    <w:rsid w:val="009050AE"/>
    <w:rsid w:val="009056AE"/>
    <w:rsid w:val="00905A1B"/>
    <w:rsid w:val="00910750"/>
    <w:rsid w:val="00911C36"/>
    <w:rsid w:val="009128AD"/>
    <w:rsid w:val="009135AC"/>
    <w:rsid w:val="009167FD"/>
    <w:rsid w:val="0091693C"/>
    <w:rsid w:val="00916BD8"/>
    <w:rsid w:val="009174A7"/>
    <w:rsid w:val="00917851"/>
    <w:rsid w:val="009178F6"/>
    <w:rsid w:val="00917CBA"/>
    <w:rsid w:val="00920C62"/>
    <w:rsid w:val="009210F3"/>
    <w:rsid w:val="00921964"/>
    <w:rsid w:val="00923B4E"/>
    <w:rsid w:val="00927269"/>
    <w:rsid w:val="00927398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AD2"/>
    <w:rsid w:val="00995BA2"/>
    <w:rsid w:val="009965CE"/>
    <w:rsid w:val="00996608"/>
    <w:rsid w:val="009A07CB"/>
    <w:rsid w:val="009A0B5D"/>
    <w:rsid w:val="009A11DE"/>
    <w:rsid w:val="009A59B3"/>
    <w:rsid w:val="009A6535"/>
    <w:rsid w:val="009A670E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C3E73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9F7011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179A3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242B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55CC0"/>
    <w:rsid w:val="00A616CA"/>
    <w:rsid w:val="00A62461"/>
    <w:rsid w:val="00A62AEF"/>
    <w:rsid w:val="00A667E4"/>
    <w:rsid w:val="00A66845"/>
    <w:rsid w:val="00A66956"/>
    <w:rsid w:val="00A66A59"/>
    <w:rsid w:val="00A67C85"/>
    <w:rsid w:val="00A71A75"/>
    <w:rsid w:val="00A71F2C"/>
    <w:rsid w:val="00A72E55"/>
    <w:rsid w:val="00A72F58"/>
    <w:rsid w:val="00A7300D"/>
    <w:rsid w:val="00A73966"/>
    <w:rsid w:val="00A749DD"/>
    <w:rsid w:val="00A75DC3"/>
    <w:rsid w:val="00A770BB"/>
    <w:rsid w:val="00A80988"/>
    <w:rsid w:val="00A82834"/>
    <w:rsid w:val="00A83041"/>
    <w:rsid w:val="00A83E29"/>
    <w:rsid w:val="00A84F07"/>
    <w:rsid w:val="00A864B0"/>
    <w:rsid w:val="00A869FD"/>
    <w:rsid w:val="00A9298C"/>
    <w:rsid w:val="00A94E12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380B"/>
    <w:rsid w:val="00AB40F5"/>
    <w:rsid w:val="00AB4613"/>
    <w:rsid w:val="00AB5017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4CFA"/>
    <w:rsid w:val="00AD5280"/>
    <w:rsid w:val="00AD5346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E7D3E"/>
    <w:rsid w:val="00AF359C"/>
    <w:rsid w:val="00AF46F8"/>
    <w:rsid w:val="00AF63FC"/>
    <w:rsid w:val="00AF75E3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04A"/>
    <w:rsid w:val="00B21BD4"/>
    <w:rsid w:val="00B22E55"/>
    <w:rsid w:val="00B24BB0"/>
    <w:rsid w:val="00B257BF"/>
    <w:rsid w:val="00B27D67"/>
    <w:rsid w:val="00B3400F"/>
    <w:rsid w:val="00B34E23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68B0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5DD8"/>
    <w:rsid w:val="00B964E3"/>
    <w:rsid w:val="00B971A5"/>
    <w:rsid w:val="00BA01F4"/>
    <w:rsid w:val="00BA22FC"/>
    <w:rsid w:val="00BA541A"/>
    <w:rsid w:val="00BA5FEB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C73A0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24E0"/>
    <w:rsid w:val="00BE40E2"/>
    <w:rsid w:val="00BE4F05"/>
    <w:rsid w:val="00BE5E48"/>
    <w:rsid w:val="00BE669D"/>
    <w:rsid w:val="00BE6850"/>
    <w:rsid w:val="00BE6E7C"/>
    <w:rsid w:val="00BF1484"/>
    <w:rsid w:val="00BF1794"/>
    <w:rsid w:val="00BF1B5B"/>
    <w:rsid w:val="00BF1DAF"/>
    <w:rsid w:val="00BF400A"/>
    <w:rsid w:val="00BF4BB9"/>
    <w:rsid w:val="00BF4F7A"/>
    <w:rsid w:val="00BF6B0E"/>
    <w:rsid w:val="00BF6CA4"/>
    <w:rsid w:val="00BF7A6F"/>
    <w:rsid w:val="00C01391"/>
    <w:rsid w:val="00C05045"/>
    <w:rsid w:val="00C06C5C"/>
    <w:rsid w:val="00C07340"/>
    <w:rsid w:val="00C1427F"/>
    <w:rsid w:val="00C17DDB"/>
    <w:rsid w:val="00C2044E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0D56"/>
    <w:rsid w:val="00C6112A"/>
    <w:rsid w:val="00C62291"/>
    <w:rsid w:val="00C628B9"/>
    <w:rsid w:val="00C629E9"/>
    <w:rsid w:val="00C6341B"/>
    <w:rsid w:val="00C635BD"/>
    <w:rsid w:val="00C65711"/>
    <w:rsid w:val="00C6575C"/>
    <w:rsid w:val="00C666D0"/>
    <w:rsid w:val="00C71FA2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9FD"/>
    <w:rsid w:val="00C90D80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4E1D"/>
    <w:rsid w:val="00CD62DC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243D"/>
    <w:rsid w:val="00D031DC"/>
    <w:rsid w:val="00D03F5A"/>
    <w:rsid w:val="00D04961"/>
    <w:rsid w:val="00D103B0"/>
    <w:rsid w:val="00D11BB8"/>
    <w:rsid w:val="00D11FA8"/>
    <w:rsid w:val="00D14432"/>
    <w:rsid w:val="00D1460B"/>
    <w:rsid w:val="00D17A6A"/>
    <w:rsid w:val="00D21DFC"/>
    <w:rsid w:val="00D23652"/>
    <w:rsid w:val="00D2417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3FA5"/>
    <w:rsid w:val="00D454E5"/>
    <w:rsid w:val="00D5017A"/>
    <w:rsid w:val="00D50247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0AE0"/>
    <w:rsid w:val="00D61525"/>
    <w:rsid w:val="00D615DF"/>
    <w:rsid w:val="00D61AE1"/>
    <w:rsid w:val="00D61F2E"/>
    <w:rsid w:val="00D62938"/>
    <w:rsid w:val="00D6368A"/>
    <w:rsid w:val="00D63765"/>
    <w:rsid w:val="00D63DCD"/>
    <w:rsid w:val="00D647D9"/>
    <w:rsid w:val="00D65861"/>
    <w:rsid w:val="00D66362"/>
    <w:rsid w:val="00D66709"/>
    <w:rsid w:val="00D678B4"/>
    <w:rsid w:val="00D703F4"/>
    <w:rsid w:val="00D71D1C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171"/>
    <w:rsid w:val="00DC5AF9"/>
    <w:rsid w:val="00DD42D0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5B82"/>
    <w:rsid w:val="00E26BC4"/>
    <w:rsid w:val="00E316A4"/>
    <w:rsid w:val="00E33738"/>
    <w:rsid w:val="00E3534B"/>
    <w:rsid w:val="00E35F54"/>
    <w:rsid w:val="00E412CE"/>
    <w:rsid w:val="00E4191C"/>
    <w:rsid w:val="00E4322D"/>
    <w:rsid w:val="00E44088"/>
    <w:rsid w:val="00E44CB3"/>
    <w:rsid w:val="00E4589D"/>
    <w:rsid w:val="00E45FE2"/>
    <w:rsid w:val="00E4775A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00D1"/>
    <w:rsid w:val="00E74693"/>
    <w:rsid w:val="00E7529F"/>
    <w:rsid w:val="00E77086"/>
    <w:rsid w:val="00E7725E"/>
    <w:rsid w:val="00E77D14"/>
    <w:rsid w:val="00E80DFE"/>
    <w:rsid w:val="00E8101B"/>
    <w:rsid w:val="00E81B5E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6202"/>
    <w:rsid w:val="00E97B0B"/>
    <w:rsid w:val="00EA07A8"/>
    <w:rsid w:val="00EA1F16"/>
    <w:rsid w:val="00EA2A87"/>
    <w:rsid w:val="00EA2F61"/>
    <w:rsid w:val="00EA3A61"/>
    <w:rsid w:val="00EB14F6"/>
    <w:rsid w:val="00EB2D1B"/>
    <w:rsid w:val="00EB3079"/>
    <w:rsid w:val="00EB335B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029"/>
    <w:rsid w:val="00EE4E49"/>
    <w:rsid w:val="00EE614A"/>
    <w:rsid w:val="00EF2333"/>
    <w:rsid w:val="00EF2358"/>
    <w:rsid w:val="00EF3428"/>
    <w:rsid w:val="00EF45AC"/>
    <w:rsid w:val="00EF6371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4C85"/>
    <w:rsid w:val="00F55456"/>
    <w:rsid w:val="00F556A5"/>
    <w:rsid w:val="00F5709B"/>
    <w:rsid w:val="00F60151"/>
    <w:rsid w:val="00F603BB"/>
    <w:rsid w:val="00F619F3"/>
    <w:rsid w:val="00F64252"/>
    <w:rsid w:val="00F645FD"/>
    <w:rsid w:val="00F65899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26C3"/>
    <w:rsid w:val="00F83F22"/>
    <w:rsid w:val="00F84435"/>
    <w:rsid w:val="00F8452C"/>
    <w:rsid w:val="00F84D65"/>
    <w:rsid w:val="00F85848"/>
    <w:rsid w:val="00F86990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2B36"/>
    <w:rsid w:val="00FC36BA"/>
    <w:rsid w:val="00FC4B14"/>
    <w:rsid w:val="00FC4C69"/>
    <w:rsid w:val="00FC59FC"/>
    <w:rsid w:val="00FC5A2D"/>
    <w:rsid w:val="00FD04AE"/>
    <w:rsid w:val="00FD490C"/>
    <w:rsid w:val="00FD563B"/>
    <w:rsid w:val="00FD5758"/>
    <w:rsid w:val="00FD70B8"/>
    <w:rsid w:val="00FD750E"/>
    <w:rsid w:val="00FD7A84"/>
    <w:rsid w:val="00FE0ECD"/>
    <w:rsid w:val="00FE3726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  <w:style w:type="table" w:styleId="GridTable4-Accent1">
    <w:name w:val="Grid Table 4 Accent 1"/>
    <w:basedOn w:val="TableNormal"/>
    <w:uiPriority w:val="49"/>
    <w:rsid w:val="002A3D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knottingham@agvance.net?subject=Communications%20Committ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ABAF25947E43873169ED3B12CC5E" ma:contentTypeVersion="0" ma:contentTypeDescription="Create a new document." ma:contentTypeScope="" ma:versionID="1bf1fa6bc0da5d5202bb7736060ce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1c37c14b9cef19cb664f08e75195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C744-4DA0-4743-9B6B-2BDF0906628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3B8508-F4E1-42F9-A014-86E1757C2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49C0C-34B8-42D3-B38D-5835C30BF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63D3E6-107A-47DF-8CF5-44461F46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6</Pages>
  <Words>1001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6681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4</cp:revision>
  <cp:lastPrinted>2015-03-12T18:00:00Z</cp:lastPrinted>
  <dcterms:created xsi:type="dcterms:W3CDTF">2015-11-18T18:13:00Z</dcterms:created>
  <dcterms:modified xsi:type="dcterms:W3CDTF">2015-11-19T20:26:00Z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0x01010027D4ABAF25947E43873169ED3B12CC5E</vt:lpwstr>
  </property>
</Properties>
</file>